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E" w:rsidRDefault="00207C62" w:rsidP="00901EFE">
      <w:pPr>
        <w:spacing w:after="0" w:line="240" w:lineRule="auto"/>
        <w:rPr>
          <w:lang w:eastAsia="ko-KR"/>
        </w:rPr>
      </w:pPr>
      <w:r>
        <w:rPr>
          <w:b/>
          <w:sz w:val="32"/>
          <w:szCs w:val="32"/>
        </w:rPr>
        <w:t xml:space="preserve">Introducing the </w:t>
      </w:r>
      <w:r>
        <w:rPr>
          <w:b/>
          <w:i/>
          <w:sz w:val="32"/>
          <w:szCs w:val="32"/>
        </w:rPr>
        <w:t>Group Studies for New Christians</w:t>
      </w:r>
      <w:r w:rsidR="00901EFE">
        <w:rPr>
          <w:rFonts w:hint="eastAsia"/>
          <w:b/>
          <w:i/>
          <w:sz w:val="32"/>
          <w:szCs w:val="32"/>
          <w:lang w:eastAsia="ko-KR"/>
        </w:rPr>
        <w:t xml:space="preserve"> </w:t>
      </w:r>
      <w:proofErr w:type="gramStart"/>
      <w:r>
        <w:t>By</w:t>
      </w:r>
      <w:proofErr w:type="gramEnd"/>
      <w:r>
        <w:t xml:space="preserve"> Dave Batty</w:t>
      </w:r>
      <w:r>
        <w:tab/>
      </w:r>
    </w:p>
    <w:p w:rsidR="00901EFE" w:rsidRDefault="00901EFE" w:rsidP="00901EFE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학습소개</w:t>
      </w:r>
    </w:p>
    <w:p w:rsidR="00207C62" w:rsidRDefault="00207C62" w:rsidP="00207C62">
      <w:pPr>
        <w:tabs>
          <w:tab w:val="right" w:pos="9360"/>
        </w:tabs>
        <w:rPr>
          <w:i/>
          <w:lang w:eastAsia="ko-KR"/>
        </w:rPr>
      </w:pPr>
      <w:r>
        <w:t xml:space="preserve">Course #3 of Basic Teacher Training for the </w:t>
      </w:r>
      <w:r>
        <w:rPr>
          <w:i/>
        </w:rPr>
        <w:t>Group Studies for New Christians</w:t>
      </w:r>
    </w:p>
    <w:p w:rsidR="00901EFE" w:rsidRDefault="00901EFE" w:rsidP="00207C62">
      <w:pPr>
        <w:tabs>
          <w:tab w:val="right" w:pos="9360"/>
        </w:tabs>
        <w:rPr>
          <w:lang w:eastAsia="ko-KR"/>
        </w:rPr>
      </w:pPr>
      <w:r>
        <w:rPr>
          <w:rFonts w:hint="eastAsia"/>
          <w:i/>
          <w:lang w:eastAsia="ko-KR"/>
        </w:rPr>
        <w:t>새신자를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위한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그룹학습을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위한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기본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교사훈련</w:t>
      </w:r>
    </w:p>
    <w:p w:rsidR="00207C62" w:rsidRDefault="00207C62" w:rsidP="00207C62">
      <w:pPr>
        <w:pStyle w:val="ListParagraph"/>
        <w:ind w:left="0"/>
        <w:rPr>
          <w:lang w:eastAsia="ko-KR"/>
        </w:rPr>
      </w:pPr>
      <w:r>
        <w:t>What is the difference between training new Christians (or potential Christians), vs. those who have been a Christian for several years?</w:t>
      </w:r>
    </w:p>
    <w:p w:rsidR="00901EFE" w:rsidRDefault="00901EFE" w:rsidP="00207C62">
      <w:pPr>
        <w:pStyle w:val="ListParagraph"/>
        <w:ind w:left="0"/>
        <w:rPr>
          <w:lang w:eastAsia="ko-KR"/>
        </w:rPr>
      </w:pPr>
      <w:r>
        <w:rPr>
          <w:rFonts w:hint="eastAsia"/>
          <w:lang w:eastAsia="ko-KR"/>
        </w:rPr>
        <w:t>새신자를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훈련시키는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크리스챤을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훈련시키는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있는가</w:t>
      </w:r>
      <w:r>
        <w:rPr>
          <w:rFonts w:hint="eastAsia"/>
          <w:lang w:eastAsia="ko-KR"/>
        </w:rPr>
        <w:t>?</w:t>
      </w:r>
    </w:p>
    <w:p w:rsidR="00207C62" w:rsidRDefault="00207C62" w:rsidP="00207C62">
      <w:pPr>
        <w:pStyle w:val="ListParagraph"/>
        <w:ind w:left="0"/>
        <w:rPr>
          <w:b/>
          <w:lang w:eastAsia="ko-KR"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 of the Christian Discipleship training given to our students</w:t>
      </w:r>
    </w:p>
    <w:p w:rsidR="00901EFE" w:rsidRDefault="00901EFE" w:rsidP="00901EFE">
      <w:pPr>
        <w:pStyle w:val="ListParagraph"/>
        <w:rPr>
          <w:b/>
          <w:lang w:eastAsia="ko-KR"/>
        </w:rPr>
      </w:pPr>
      <w:r>
        <w:rPr>
          <w:rFonts w:hint="eastAsia"/>
          <w:b/>
          <w:lang w:eastAsia="ko-KR"/>
        </w:rPr>
        <w:t>학생들에게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주어진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크리스챤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제자훈련방식</w:t>
      </w:r>
    </w:p>
    <w:p w:rsidR="00207C62" w:rsidRDefault="00207C62" w:rsidP="00207C62">
      <w:pPr>
        <w:pStyle w:val="ListParagraph"/>
        <w:ind w:left="0"/>
        <w:rPr>
          <w:lang w:eastAsia="ko-KR"/>
        </w:rPr>
      </w:pP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Group Studies for New Christians (GSNC)</w:t>
      </w:r>
    </w:p>
    <w:p w:rsidR="00901EFE" w:rsidRDefault="00901EFE" w:rsidP="00901EFE">
      <w:pPr>
        <w:pStyle w:val="ListParagraph"/>
        <w:ind w:left="1440"/>
      </w:pPr>
      <w:r>
        <w:rPr>
          <w:rFonts w:hint="eastAsia"/>
          <w:lang w:eastAsia="ko-KR"/>
        </w:rPr>
        <w:t>새신자를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그룹학습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Personal Studies for New Christians (PSNC)</w:t>
      </w:r>
    </w:p>
    <w:p w:rsidR="00901EFE" w:rsidRDefault="00901EFE" w:rsidP="00901EFE">
      <w:pPr>
        <w:pStyle w:val="ListParagraph"/>
        <w:ind w:left="1440"/>
      </w:pPr>
      <w:r>
        <w:rPr>
          <w:rFonts w:hint="eastAsia"/>
          <w:lang w:eastAsia="ko-KR"/>
        </w:rPr>
        <w:t>새신자를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개인학습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Other special classes—Evangelism, AIDS, Emotional Dependency, etc.</w:t>
      </w:r>
    </w:p>
    <w:p w:rsidR="00901EFE" w:rsidRDefault="00901EFE" w:rsidP="00901EF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특별수업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에이즈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감정의존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기타등등</w:t>
      </w:r>
    </w:p>
    <w:p w:rsidR="00207C62" w:rsidRDefault="00207C62" w:rsidP="00207C62">
      <w:pPr>
        <w:pStyle w:val="ListParagraph"/>
        <w:rPr>
          <w:lang w:eastAsia="ko-KR"/>
        </w:rPr>
      </w:pPr>
    </w:p>
    <w:p w:rsidR="00207C62" w:rsidRDefault="00207C62" w:rsidP="00207C62">
      <w:pPr>
        <w:pStyle w:val="ListParagraph"/>
        <w:rPr>
          <w:b/>
          <w:lang w:eastAsia="ko-KR"/>
        </w:rPr>
      </w:pPr>
      <w:r>
        <w:rPr>
          <w:b/>
        </w:rPr>
        <w:t>12 Month overview</w:t>
      </w:r>
      <w:r w:rsidR="00901EFE">
        <w:rPr>
          <w:rFonts w:hint="eastAsia"/>
          <w:b/>
          <w:lang w:eastAsia="ko-KR"/>
        </w:rPr>
        <w:t xml:space="preserve">  12</w:t>
      </w:r>
      <w:r w:rsidR="00901EFE">
        <w:rPr>
          <w:rFonts w:hint="eastAsia"/>
          <w:b/>
          <w:lang w:eastAsia="ko-KR"/>
        </w:rPr>
        <w:t>개월</w:t>
      </w:r>
      <w:r w:rsidR="00901EFE">
        <w:rPr>
          <w:rFonts w:hint="eastAsia"/>
          <w:b/>
          <w:lang w:eastAsia="ko-KR"/>
        </w:rPr>
        <w:t xml:space="preserve"> overview</w:t>
      </w:r>
    </w:p>
    <w:p w:rsidR="00207C62" w:rsidRDefault="00207C62" w:rsidP="00207C62">
      <w:pPr>
        <w:pStyle w:val="ListParagraph"/>
        <w:numPr>
          <w:ilvl w:val="0"/>
          <w:numId w:val="2"/>
        </w:numPr>
        <w:ind w:left="1080"/>
      </w:pPr>
      <w:r>
        <w:t>GSNC</w:t>
      </w:r>
      <w:r>
        <w:tab/>
        <w:t>1 hour a day, 5 days a week</w:t>
      </w:r>
    </w:p>
    <w:p w:rsidR="00901EFE" w:rsidRDefault="00901EFE" w:rsidP="00901EFE">
      <w:pPr>
        <w:pStyle w:val="ListParagraph"/>
        <w:ind w:left="1080"/>
        <w:rPr>
          <w:lang w:eastAsia="ko-KR"/>
        </w:rPr>
      </w:pPr>
      <w:r>
        <w:rPr>
          <w:rFonts w:hint="eastAsia"/>
          <w:lang w:eastAsia="ko-KR"/>
        </w:rPr>
        <w:t>그룹학습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매주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한시간</w:t>
      </w:r>
    </w:p>
    <w:p w:rsidR="00207C62" w:rsidRDefault="00207C62" w:rsidP="00207C62">
      <w:pPr>
        <w:pStyle w:val="ListParagraph"/>
        <w:numPr>
          <w:ilvl w:val="0"/>
          <w:numId w:val="2"/>
        </w:numPr>
        <w:ind w:left="1080"/>
      </w:pPr>
      <w:r>
        <w:t xml:space="preserve">PSNC </w:t>
      </w:r>
      <w:r>
        <w:tab/>
        <w:t>2 hours a day, 5 days a week</w:t>
      </w:r>
    </w:p>
    <w:p w:rsidR="00901EFE" w:rsidRDefault="00901EFE" w:rsidP="00901EFE">
      <w:pPr>
        <w:pStyle w:val="ListParagraph"/>
        <w:ind w:left="1080"/>
        <w:rPr>
          <w:lang w:eastAsia="ko-KR"/>
        </w:rPr>
      </w:pPr>
      <w:r>
        <w:rPr>
          <w:rFonts w:hint="eastAsia"/>
          <w:lang w:eastAsia="ko-KR"/>
        </w:rPr>
        <w:t>개인학습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매주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</w:p>
    <w:p w:rsidR="00207C62" w:rsidRDefault="00207C62" w:rsidP="00207C62">
      <w:pPr>
        <w:pStyle w:val="ListParagraph"/>
        <w:ind w:left="1080"/>
        <w:rPr>
          <w:lang w:eastAsia="ko-KR"/>
        </w:rPr>
      </w:pPr>
    </w:p>
    <w:p w:rsidR="00207C62" w:rsidRDefault="00207C62" w:rsidP="00207C62">
      <w:pPr>
        <w:pStyle w:val="ListParagraph"/>
        <w:numPr>
          <w:ilvl w:val="0"/>
          <w:numId w:val="2"/>
        </w:numPr>
        <w:ind w:left="1080"/>
      </w:pPr>
      <w:r>
        <w:t xml:space="preserve">GSNC </w:t>
      </w:r>
      <w:r>
        <w:tab/>
        <w:t>First 4 months</w:t>
      </w:r>
    </w:p>
    <w:p w:rsidR="00901EFE" w:rsidRDefault="00901EFE" w:rsidP="00901EFE">
      <w:pPr>
        <w:pStyle w:val="ListParagraph"/>
        <w:ind w:left="1080"/>
      </w:pPr>
      <w:r>
        <w:rPr>
          <w:rFonts w:hint="eastAsia"/>
          <w:lang w:eastAsia="ko-KR"/>
        </w:rPr>
        <w:t>그룹학습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개월간</w:t>
      </w:r>
    </w:p>
    <w:p w:rsidR="00207C62" w:rsidRDefault="00207C62" w:rsidP="00207C62">
      <w:pPr>
        <w:pStyle w:val="ListParagraph"/>
        <w:numPr>
          <w:ilvl w:val="0"/>
          <w:numId w:val="2"/>
        </w:numPr>
        <w:ind w:left="1080"/>
      </w:pPr>
      <w:r>
        <w:t>Continue with Training Phase Group Studies</w:t>
      </w:r>
    </w:p>
    <w:p w:rsidR="00901EFE" w:rsidRDefault="00901EFE" w:rsidP="00901EFE">
      <w:pPr>
        <w:pStyle w:val="ListParagraph"/>
        <w:ind w:left="1080"/>
        <w:rPr>
          <w:lang w:eastAsia="ko-KR"/>
        </w:rPr>
      </w:pPr>
      <w:r>
        <w:rPr>
          <w:rFonts w:hint="eastAsia"/>
          <w:lang w:eastAsia="ko-KR"/>
        </w:rPr>
        <w:t>훈련단계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그룹학습은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계속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지속한다</w:t>
      </w:r>
      <w:r w:rsidR="00DA2274"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0"/>
          <w:numId w:val="2"/>
        </w:numPr>
        <w:ind w:left="1080"/>
      </w:pPr>
      <w:r>
        <w:t xml:space="preserve">PSNC </w:t>
      </w:r>
      <w:r>
        <w:tab/>
        <w:t>Entire program</w:t>
      </w:r>
    </w:p>
    <w:p w:rsidR="00DA2274" w:rsidRDefault="00DA2274" w:rsidP="00DA2274">
      <w:pPr>
        <w:pStyle w:val="ListParagraph"/>
        <w:ind w:left="1080"/>
      </w:pPr>
      <w:r>
        <w:rPr>
          <w:rFonts w:hint="eastAsia"/>
          <w:lang w:eastAsia="ko-KR"/>
        </w:rPr>
        <w:t>개인학습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전체프로그램</w:t>
      </w:r>
    </w:p>
    <w:p w:rsidR="00207C62" w:rsidRDefault="00207C62" w:rsidP="00207C62">
      <w:pPr>
        <w:pStyle w:val="ListParagraph"/>
        <w:rPr>
          <w:b/>
        </w:rPr>
      </w:pPr>
    </w:p>
    <w:p w:rsidR="00207C62" w:rsidRDefault="00207C62" w:rsidP="00207C62">
      <w:pPr>
        <w:pStyle w:val="ListParagraph"/>
        <w:rPr>
          <w:b/>
          <w:lang w:eastAsia="ko-K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165100</wp:posOffset>
            </wp:positionV>
            <wp:extent cx="3029585" cy="2750185"/>
            <wp:effectExtent l="0" t="0" r="0" b="0"/>
            <wp:wrapThrough wrapText="bothSides">
              <wp:wrapPolygon edited="0">
                <wp:start x="0" y="299"/>
                <wp:lineTo x="0" y="21096"/>
                <wp:lineTo x="21324" y="21096"/>
                <wp:lineTo x="21460" y="19600"/>
                <wp:lineTo x="21460" y="2693"/>
                <wp:lineTo x="21324" y="449"/>
                <wp:lineTo x="21324" y="299"/>
                <wp:lineTo x="0" y="299"/>
              </wp:wrapPolygon>
            </wp:wrapThrough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Suggested Teaching Sequence</w:t>
      </w:r>
    </w:p>
    <w:p w:rsidR="00DA2274" w:rsidRDefault="00DA2274" w:rsidP="00207C62">
      <w:pPr>
        <w:pStyle w:val="ListParagraph"/>
        <w:rPr>
          <w:b/>
          <w:lang w:eastAsia="ko-KR"/>
        </w:rPr>
      </w:pPr>
      <w:r>
        <w:rPr>
          <w:rFonts w:hint="eastAsia"/>
          <w:b/>
          <w:lang w:eastAsia="ko-KR"/>
        </w:rPr>
        <w:t>제안할만한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토픽순서</w:t>
      </w:r>
    </w:p>
    <w:p w:rsidR="00207C62" w:rsidRDefault="00207C62" w:rsidP="00DA2274">
      <w:pPr>
        <w:pStyle w:val="ListParagraph"/>
        <w:numPr>
          <w:ilvl w:val="0"/>
          <w:numId w:val="6"/>
        </w:numPr>
        <w:tabs>
          <w:tab w:val="left" w:pos="1260"/>
        </w:tabs>
        <w:rPr>
          <w:bCs/>
          <w:lang w:eastAsia="ko-KR"/>
        </w:rPr>
      </w:pPr>
      <w:r>
        <w:rPr>
          <w:bCs/>
        </w:rPr>
        <w:t>How Can I Know I'm a Christian?</w:t>
      </w:r>
    </w:p>
    <w:p w:rsidR="00DA2274" w:rsidRDefault="00DA2274" w:rsidP="00DA2274">
      <w:pPr>
        <w:pStyle w:val="ListParagraph"/>
        <w:tabs>
          <w:tab w:val="left" w:pos="1260"/>
        </w:tabs>
        <w:ind w:left="1260"/>
        <w:rPr>
          <w:lang w:eastAsia="ko-KR"/>
        </w:rPr>
      </w:pPr>
      <w:r>
        <w:rPr>
          <w:rFonts w:hint="eastAsia"/>
          <w:bCs/>
          <w:lang w:eastAsia="ko-KR"/>
        </w:rPr>
        <w:t>나는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크리스챤인가</w:t>
      </w:r>
      <w:r>
        <w:rPr>
          <w:rFonts w:hint="eastAsia"/>
          <w:bCs/>
          <w:lang w:eastAsia="ko-KR"/>
        </w:rPr>
        <w:t>?</w:t>
      </w:r>
    </w:p>
    <w:p w:rsidR="00207C62" w:rsidRDefault="00207C62" w:rsidP="00DA2274">
      <w:pPr>
        <w:pStyle w:val="ListParagraph"/>
        <w:numPr>
          <w:ilvl w:val="0"/>
          <w:numId w:val="6"/>
        </w:numPr>
        <w:tabs>
          <w:tab w:val="left" w:pos="1260"/>
        </w:tabs>
        <w:rPr>
          <w:bCs/>
          <w:lang w:eastAsia="ko-KR"/>
        </w:rPr>
      </w:pPr>
      <w:r>
        <w:rPr>
          <w:bCs/>
        </w:rPr>
        <w:t>A Quick Look at the Bible</w:t>
      </w:r>
    </w:p>
    <w:p w:rsidR="00DA2274" w:rsidRDefault="00DA2274" w:rsidP="00DA2274">
      <w:pPr>
        <w:pStyle w:val="ListParagraph"/>
        <w:tabs>
          <w:tab w:val="left" w:pos="1260"/>
        </w:tabs>
        <w:ind w:left="1260"/>
        <w:rPr>
          <w:lang w:eastAsia="ko-KR"/>
        </w:rPr>
      </w:pPr>
      <w:r>
        <w:rPr>
          <w:rFonts w:hint="eastAsia"/>
          <w:bCs/>
          <w:lang w:eastAsia="ko-KR"/>
        </w:rPr>
        <w:lastRenderedPageBreak/>
        <w:t>성경개론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3.</w:t>
      </w:r>
      <w:r>
        <w:rPr>
          <w:bCs/>
        </w:rPr>
        <w:tab/>
        <w:t>Attitudes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태도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4.</w:t>
      </w:r>
      <w:r>
        <w:rPr>
          <w:bCs/>
        </w:rPr>
        <w:tab/>
        <w:t>Temptation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유혹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5.</w:t>
      </w:r>
      <w:r>
        <w:rPr>
          <w:bCs/>
        </w:rPr>
        <w:tab/>
        <w:t xml:space="preserve">Successful Christian Living </w:t>
      </w:r>
      <w:r w:rsidR="00DA2274">
        <w:rPr>
          <w:rFonts w:hint="eastAsia"/>
          <w:bCs/>
          <w:lang w:eastAsia="ko-KR"/>
        </w:rPr>
        <w:t>성공적인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크리스챤의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삶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6.</w:t>
      </w:r>
      <w:r>
        <w:rPr>
          <w:bCs/>
        </w:rPr>
        <w:tab/>
        <w:t>Growing Through Failure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실패를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통한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성장</w:t>
      </w:r>
    </w:p>
    <w:p w:rsidR="00207C62" w:rsidRDefault="00207C62" w:rsidP="00207C62">
      <w:pPr>
        <w:pStyle w:val="ListParagraph"/>
        <w:tabs>
          <w:tab w:val="left" w:pos="1260"/>
        </w:tabs>
      </w:pPr>
      <w:r>
        <w:rPr>
          <w:bCs/>
        </w:rPr>
        <w:t>7.</w:t>
      </w:r>
      <w:r>
        <w:rPr>
          <w:bCs/>
        </w:rPr>
        <w:tab/>
        <w:t xml:space="preserve">Christian Practices </w:t>
      </w:r>
      <w:r w:rsidR="00DA2274">
        <w:rPr>
          <w:rFonts w:hint="eastAsia"/>
          <w:bCs/>
          <w:lang w:eastAsia="ko-KR"/>
        </w:rPr>
        <w:t>크리스챤의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관습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8.</w:t>
      </w:r>
      <w:r>
        <w:rPr>
          <w:bCs/>
        </w:rPr>
        <w:tab/>
        <w:t>Obedience to God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하나님께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대한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순종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9.</w:t>
      </w:r>
      <w:r>
        <w:rPr>
          <w:bCs/>
        </w:rPr>
        <w:tab/>
        <w:t>Obedience to Man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사람에게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대한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순종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10.</w:t>
      </w:r>
      <w:r>
        <w:rPr>
          <w:bCs/>
        </w:rPr>
        <w:tab/>
        <w:t>Anger and Personal Rights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분노의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개인의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권리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11.</w:t>
      </w:r>
      <w:r>
        <w:rPr>
          <w:bCs/>
        </w:rPr>
        <w:tab/>
        <w:t>How to Study the Bible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성경을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어떻게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공부할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것인가</w:t>
      </w:r>
      <w:r w:rsidR="00DA2274">
        <w:rPr>
          <w:rFonts w:hint="eastAsia"/>
          <w:bCs/>
          <w:lang w:eastAsia="ko-KR"/>
        </w:rPr>
        <w:t>?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12.</w:t>
      </w:r>
      <w:r>
        <w:rPr>
          <w:bCs/>
        </w:rPr>
        <w:tab/>
        <w:t>Love and Accepting Myself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나자신을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사랑하고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받아들이는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법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13.</w:t>
      </w:r>
      <w:r>
        <w:rPr>
          <w:bCs/>
        </w:rPr>
        <w:tab/>
        <w:t>Personal Relationships with Others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개인적인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대인관계</w:t>
      </w:r>
    </w:p>
    <w:p w:rsidR="00207C62" w:rsidRDefault="00207C62" w:rsidP="00207C62">
      <w:pPr>
        <w:pStyle w:val="ListParagraph"/>
        <w:tabs>
          <w:tab w:val="left" w:pos="1260"/>
        </w:tabs>
        <w:rPr>
          <w:lang w:eastAsia="ko-KR"/>
        </w:rPr>
      </w:pPr>
      <w:r>
        <w:rPr>
          <w:bCs/>
        </w:rPr>
        <w:t>14.</w:t>
      </w:r>
      <w:r>
        <w:rPr>
          <w:bCs/>
        </w:rPr>
        <w:tab/>
        <w:t>Spiritual Power and the Supernatural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영적인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능력과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초자연적인</w:t>
      </w:r>
      <w:r w:rsidR="00DA2274">
        <w:rPr>
          <w:rFonts w:hint="eastAsia"/>
          <w:bCs/>
          <w:lang w:eastAsia="ko-KR"/>
        </w:rPr>
        <w:t xml:space="preserve"> </w:t>
      </w:r>
      <w:r w:rsidR="00DA2274">
        <w:rPr>
          <w:rFonts w:hint="eastAsia"/>
          <w:bCs/>
          <w:lang w:eastAsia="ko-KR"/>
        </w:rPr>
        <w:t>것</w:t>
      </w:r>
    </w:p>
    <w:p w:rsidR="00207C62" w:rsidRDefault="00207C62" w:rsidP="00207C62">
      <w:pPr>
        <w:pStyle w:val="ListParagraph"/>
        <w:rPr>
          <w:b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Primary Goals for each GSNC course</w:t>
      </w:r>
      <w:r w:rsidR="00DA2274">
        <w:rPr>
          <w:rFonts w:hint="eastAsia"/>
          <w:b/>
          <w:bCs/>
          <w:lang w:eastAsia="ko-KR"/>
        </w:rPr>
        <w:t xml:space="preserve"> </w:t>
      </w:r>
      <w:r w:rsidR="00DA2274">
        <w:rPr>
          <w:rFonts w:hint="eastAsia"/>
          <w:b/>
          <w:bCs/>
          <w:lang w:eastAsia="ko-KR"/>
        </w:rPr>
        <w:t>각</w:t>
      </w:r>
      <w:r w:rsidR="00DA2274">
        <w:rPr>
          <w:rFonts w:hint="eastAsia"/>
          <w:b/>
          <w:bCs/>
          <w:lang w:eastAsia="ko-KR"/>
        </w:rPr>
        <w:t xml:space="preserve"> </w:t>
      </w:r>
      <w:r w:rsidR="00DA2274">
        <w:rPr>
          <w:rFonts w:hint="eastAsia"/>
          <w:b/>
          <w:bCs/>
          <w:lang w:eastAsia="ko-KR"/>
        </w:rPr>
        <w:t>그룹학습의</w:t>
      </w:r>
      <w:r w:rsidR="00DA2274">
        <w:rPr>
          <w:rFonts w:hint="eastAsia"/>
          <w:b/>
          <w:bCs/>
          <w:lang w:eastAsia="ko-KR"/>
        </w:rPr>
        <w:t xml:space="preserve"> </w:t>
      </w:r>
      <w:r w:rsidR="00DA2274">
        <w:rPr>
          <w:rFonts w:hint="eastAsia"/>
          <w:b/>
          <w:bCs/>
          <w:lang w:eastAsia="ko-KR"/>
        </w:rPr>
        <w:t>근본적인</w:t>
      </w:r>
      <w:r w:rsidR="00DA2274">
        <w:rPr>
          <w:rFonts w:hint="eastAsia"/>
          <w:b/>
          <w:bCs/>
          <w:lang w:eastAsia="ko-KR"/>
        </w:rPr>
        <w:t xml:space="preserve"> </w:t>
      </w:r>
      <w:r w:rsidR="00DA2274">
        <w:rPr>
          <w:rFonts w:hint="eastAsia"/>
          <w:b/>
          <w:bCs/>
          <w:lang w:eastAsia="ko-KR"/>
        </w:rPr>
        <w:t>목표</w:t>
      </w:r>
      <w:r>
        <w:rPr>
          <w:b/>
        </w:rPr>
        <w:br/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Introduce </w:t>
      </w:r>
      <w:r w:rsidRPr="00D30A14">
        <w:rPr>
          <w:b/>
          <w:color w:val="FF0000"/>
          <w:u w:val="single"/>
        </w:rPr>
        <w:t>basic</w:t>
      </w:r>
      <w:r w:rsidRPr="00D30A14">
        <w:rPr>
          <w:color w:val="FF0000"/>
        </w:rPr>
        <w:t xml:space="preserve"> </w:t>
      </w:r>
      <w:r>
        <w:t xml:space="preserve">Biblical principles for </w:t>
      </w:r>
      <w:r w:rsidRPr="00D30A14">
        <w:rPr>
          <w:b/>
          <w:color w:val="FF0000"/>
          <w:u w:val="single"/>
        </w:rPr>
        <w:t>life</w:t>
      </w:r>
      <w:r w:rsidRPr="00D30A14">
        <w:rPr>
          <w:color w:val="FF0000"/>
        </w:rPr>
        <w:t xml:space="preserve"> </w:t>
      </w:r>
      <w:r>
        <w:t>for new Christians (milk, not meat)</w:t>
      </w:r>
    </w:p>
    <w:p w:rsidR="00DA2274" w:rsidRDefault="00DA2274" w:rsidP="00DA2274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원칙들을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소개한다</w:t>
      </w:r>
      <w:r>
        <w:rPr>
          <w:rFonts w:hint="eastAsia"/>
          <w:lang w:eastAsia="ko-KR"/>
        </w:rPr>
        <w:t>.</w:t>
      </w:r>
    </w:p>
    <w:p w:rsidR="00207C62" w:rsidRPr="00DA2274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Start them on the path to personal </w:t>
      </w:r>
      <w:r>
        <w:rPr>
          <w:b/>
          <w:u w:val="single"/>
        </w:rPr>
        <w:t>application</w:t>
      </w:r>
    </w:p>
    <w:p w:rsidR="00DA2274" w:rsidRDefault="00DA2274" w:rsidP="00DA2274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b/>
          <w:u w:val="single"/>
          <w:lang w:eastAsia="ko-KR"/>
        </w:rPr>
        <w:t>개인적으로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적용할수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있는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길로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인도한다</w:t>
      </w:r>
      <w:r>
        <w:rPr>
          <w:rFonts w:hint="eastAsia"/>
          <w:b/>
          <w:u w:val="single"/>
          <w:lang w:eastAsia="ko-KR"/>
        </w:rPr>
        <w:t>.</w:t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Provide broad </w:t>
      </w:r>
      <w:r>
        <w:rPr>
          <w:b/>
          <w:u w:val="single"/>
        </w:rPr>
        <w:t>foundation</w:t>
      </w:r>
      <w:r>
        <w:t xml:space="preserve"> for Christian living</w:t>
      </w:r>
    </w:p>
    <w:p w:rsidR="00DA2274" w:rsidRDefault="00DA2274" w:rsidP="00DA2274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lang w:eastAsia="ko-KR"/>
        </w:rPr>
        <w:t>크리스챤의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광범위한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제공한다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ind w:left="1080"/>
        <w:rPr>
          <w:b/>
          <w:lang w:eastAsia="ko-KR"/>
        </w:rPr>
      </w:pPr>
    </w:p>
    <w:p w:rsidR="00207C62" w:rsidRDefault="00207C62" w:rsidP="00207C62">
      <w:pPr>
        <w:pStyle w:val="ListParagraph"/>
        <w:rPr>
          <w:b/>
          <w:lang w:eastAsia="ko-KR"/>
        </w:rPr>
      </w:pPr>
      <w:r>
        <w:rPr>
          <w:b/>
        </w:rPr>
        <w:t xml:space="preserve">Difference between felt needs and unfelt needs/ Heart issues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Head issues</w:t>
      </w:r>
    </w:p>
    <w:p w:rsidR="00DA2274" w:rsidRDefault="00DA2274" w:rsidP="00207C62">
      <w:pPr>
        <w:pStyle w:val="ListParagraph"/>
        <w:rPr>
          <w:b/>
          <w:lang w:eastAsia="ko-KR"/>
        </w:rPr>
      </w:pPr>
      <w:r>
        <w:rPr>
          <w:rFonts w:hint="eastAsia"/>
          <w:b/>
          <w:lang w:eastAsia="ko-KR"/>
        </w:rPr>
        <w:t>마음의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필요와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머리의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필요의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차이</w:t>
      </w:r>
    </w:p>
    <w:p w:rsidR="00207C62" w:rsidRDefault="00207C62" w:rsidP="00207C62">
      <w:pPr>
        <w:pStyle w:val="ListParagraph"/>
        <w:ind w:left="1080"/>
        <w:rPr>
          <w:sz w:val="20"/>
        </w:rPr>
      </w:pPr>
      <w:r>
        <w:rPr>
          <w:sz w:val="20"/>
        </w:rPr>
        <w:t xml:space="preserve">Felt need </w:t>
      </w:r>
      <w:proofErr w:type="gramStart"/>
      <w:r>
        <w:rPr>
          <w:sz w:val="20"/>
        </w:rPr>
        <w:t>courses(</w:t>
      </w:r>
      <w:proofErr w:type="gramEnd"/>
      <w:r>
        <w:rPr>
          <w:sz w:val="20"/>
        </w:rPr>
        <w:t>Heart issues) such as Anger &amp; Personal Rights, Attitudes, Temptation,</w:t>
      </w:r>
    </w:p>
    <w:p w:rsidR="00207C62" w:rsidRDefault="00207C62" w:rsidP="00207C62">
      <w:pPr>
        <w:pStyle w:val="ListParagraph"/>
        <w:ind w:left="1080"/>
        <w:rPr>
          <w:sz w:val="20"/>
          <w:lang w:eastAsia="ko-KR"/>
        </w:rPr>
      </w:pPr>
      <w:proofErr w:type="gramStart"/>
      <w:r>
        <w:rPr>
          <w:sz w:val="20"/>
        </w:rPr>
        <w:t>alternate</w:t>
      </w:r>
      <w:proofErr w:type="gramEnd"/>
      <w:r>
        <w:rPr>
          <w:sz w:val="20"/>
        </w:rPr>
        <w:t xml:space="preserve"> with unfelt need courses (Head issues), How to Study the Bible, Successful Christian Living.</w:t>
      </w:r>
    </w:p>
    <w:p w:rsidR="00DA2274" w:rsidRDefault="00DA2274" w:rsidP="00207C62">
      <w:pPr>
        <w:pStyle w:val="ListParagraph"/>
        <w:ind w:left="108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마음의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문제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다시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말해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분노와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개인의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권리</w:t>
      </w:r>
      <w:r>
        <w:rPr>
          <w:rFonts w:hint="eastAsia"/>
          <w:sz w:val="20"/>
          <w:lang w:eastAsia="ko-KR"/>
        </w:rPr>
        <w:t xml:space="preserve">, </w:t>
      </w:r>
      <w:r>
        <w:rPr>
          <w:rFonts w:hint="eastAsia"/>
          <w:sz w:val="20"/>
          <w:lang w:eastAsia="ko-KR"/>
        </w:rPr>
        <w:t>태도</w:t>
      </w:r>
      <w:r>
        <w:rPr>
          <w:rFonts w:hint="eastAsia"/>
          <w:sz w:val="20"/>
          <w:lang w:eastAsia="ko-KR"/>
        </w:rPr>
        <w:t xml:space="preserve">, </w:t>
      </w:r>
      <w:r>
        <w:rPr>
          <w:rFonts w:hint="eastAsia"/>
          <w:sz w:val="20"/>
          <w:lang w:eastAsia="ko-KR"/>
        </w:rPr>
        <w:t>유혹같은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문제들을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머리의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문제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다시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말해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성경을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공부하는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방법</w:t>
      </w:r>
      <w:r>
        <w:rPr>
          <w:rFonts w:hint="eastAsia"/>
          <w:sz w:val="20"/>
          <w:lang w:eastAsia="ko-KR"/>
        </w:rPr>
        <w:t xml:space="preserve">, </w:t>
      </w:r>
      <w:r>
        <w:rPr>
          <w:rFonts w:hint="eastAsia"/>
          <w:sz w:val="20"/>
          <w:lang w:eastAsia="ko-KR"/>
        </w:rPr>
        <w:t>성공적인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크리스챤의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삶같은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주제들과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교체를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한다</w:t>
      </w:r>
      <w:r>
        <w:rPr>
          <w:rFonts w:hint="eastAsia"/>
          <w:sz w:val="20"/>
          <w:lang w:eastAsia="ko-KR"/>
        </w:rPr>
        <w:t xml:space="preserve">. </w:t>
      </w:r>
    </w:p>
    <w:p w:rsidR="00207C62" w:rsidRDefault="00207C62" w:rsidP="00207C62">
      <w:pPr>
        <w:pStyle w:val="ListParagraph"/>
        <w:ind w:left="1080"/>
        <w:rPr>
          <w:lang w:eastAsia="ko-KR"/>
        </w:rPr>
      </w:pPr>
    </w:p>
    <w:p w:rsidR="003F18D3" w:rsidRDefault="003F18D3" w:rsidP="003F18D3">
      <w:pPr>
        <w:pStyle w:val="ListParagraph"/>
        <w:rPr>
          <w:b/>
        </w:rPr>
      </w:pPr>
    </w:p>
    <w:p w:rsidR="003F18D3" w:rsidRDefault="003F18D3" w:rsidP="003F18D3">
      <w:pPr>
        <w:pStyle w:val="ListParagraph"/>
        <w:rPr>
          <w:b/>
        </w:rPr>
      </w:pPr>
      <w:bookmarkStart w:id="0" w:name="_GoBack"/>
      <w:bookmarkEnd w:id="0"/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Materials for each GSNC course</w:t>
      </w:r>
      <w:r w:rsidR="00DA2274">
        <w:rPr>
          <w:rFonts w:hint="eastAsia"/>
          <w:b/>
          <w:lang w:eastAsia="ko-KR"/>
        </w:rPr>
        <w:t xml:space="preserve"> </w:t>
      </w:r>
      <w:r w:rsidR="00DA2274">
        <w:rPr>
          <w:rFonts w:hint="eastAsia"/>
          <w:b/>
          <w:lang w:eastAsia="ko-KR"/>
        </w:rPr>
        <w:t>그룹학습과정을</w:t>
      </w:r>
      <w:r w:rsidR="00DA2274">
        <w:rPr>
          <w:rFonts w:hint="eastAsia"/>
          <w:b/>
          <w:lang w:eastAsia="ko-KR"/>
        </w:rPr>
        <w:t xml:space="preserve"> </w:t>
      </w:r>
      <w:r w:rsidR="00DA2274">
        <w:rPr>
          <w:rFonts w:hint="eastAsia"/>
          <w:b/>
          <w:lang w:eastAsia="ko-KR"/>
        </w:rPr>
        <w:t>위한</w:t>
      </w:r>
      <w:r w:rsidR="00DA2274">
        <w:rPr>
          <w:rFonts w:hint="eastAsia"/>
          <w:b/>
          <w:lang w:eastAsia="ko-KR"/>
        </w:rPr>
        <w:t xml:space="preserve"> </w:t>
      </w:r>
      <w:r w:rsidR="00DA2274">
        <w:rPr>
          <w:rFonts w:hint="eastAsia"/>
          <w:b/>
          <w:lang w:eastAsia="ko-KR"/>
        </w:rPr>
        <w:t>자료들</w:t>
      </w:r>
    </w:p>
    <w:p w:rsidR="00207C62" w:rsidRDefault="00207C62" w:rsidP="00207C62">
      <w:pPr>
        <w:numPr>
          <w:ilvl w:val="1"/>
          <w:numId w:val="1"/>
        </w:numPr>
        <w:spacing w:after="0"/>
      </w:pPr>
      <w:r>
        <w:t>Teacher’s Manual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교사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메뉴얼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Student Manual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학생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메뉴얼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Study Guide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학습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가이드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Test</w:t>
      </w:r>
      <w:r w:rsidR="00DA2274">
        <w:rPr>
          <w:rFonts w:hint="eastAsia"/>
          <w:lang w:eastAsia="ko-KR"/>
        </w:rPr>
        <w:t xml:space="preserve"> </w:t>
      </w:r>
      <w:r w:rsidR="00DA2274">
        <w:rPr>
          <w:rFonts w:hint="eastAsia"/>
          <w:lang w:eastAsia="ko-KR"/>
        </w:rPr>
        <w:t>시험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Course Certificate</w:t>
      </w:r>
      <w:r w:rsidR="00DA2274">
        <w:rPr>
          <w:rFonts w:hint="eastAsia"/>
          <w:lang w:eastAsia="ko-KR"/>
        </w:rPr>
        <w:t xml:space="preserve"> </w:t>
      </w:r>
      <w:r w:rsidR="003C4B2E">
        <w:rPr>
          <w:rFonts w:hint="eastAsia"/>
          <w:lang w:eastAsia="ko-KR"/>
        </w:rPr>
        <w:t>자격증</w:t>
      </w:r>
      <w:r>
        <w:t xml:space="preserve"> </w:t>
      </w:r>
    </w:p>
    <w:p w:rsidR="00207C62" w:rsidRDefault="00207C62" w:rsidP="00207C62">
      <w:pPr>
        <w:pStyle w:val="ListParagraph"/>
        <w:ind w:left="1440"/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Benefits of the GSNC approach to teaching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가르칠때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그룹학습과정의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접근방식의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유익점</w:t>
      </w:r>
    </w:p>
    <w:p w:rsidR="00207C62" w:rsidRDefault="00207C62" w:rsidP="00207C62">
      <w:pPr>
        <w:pStyle w:val="ListParagraph"/>
        <w:numPr>
          <w:ilvl w:val="0"/>
          <w:numId w:val="3"/>
        </w:numPr>
      </w:pPr>
      <w:r w:rsidRPr="00D30A14">
        <w:rPr>
          <w:b/>
          <w:color w:val="FF0000"/>
          <w:u w:val="single"/>
        </w:rPr>
        <w:t>Positive</w:t>
      </w:r>
      <w:r>
        <w:t xml:space="preserve"> peer pressure</w:t>
      </w:r>
    </w:p>
    <w:p w:rsidR="003C4B2E" w:rsidRDefault="003C4B2E" w:rsidP="003C4B2E">
      <w:pPr>
        <w:pStyle w:val="ListParagraph"/>
        <w:ind w:left="1440"/>
      </w:pPr>
      <w:r>
        <w:rPr>
          <w:rFonts w:hint="eastAsia"/>
          <w:b/>
          <w:u w:val="single"/>
          <w:lang w:eastAsia="ko-KR"/>
        </w:rPr>
        <w:t>긍정적인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피어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프레셔</w:t>
      </w:r>
    </w:p>
    <w:p w:rsidR="00207C62" w:rsidRDefault="00207C62" w:rsidP="00207C62">
      <w:pPr>
        <w:pStyle w:val="ListParagraph"/>
        <w:numPr>
          <w:ilvl w:val="0"/>
          <w:numId w:val="3"/>
        </w:numPr>
      </w:pPr>
      <w:r>
        <w:t>Teacher can organize it and carry it out as planned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교사가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0"/>
          <w:numId w:val="3"/>
        </w:numPr>
      </w:pPr>
      <w:r>
        <w:t xml:space="preserve">Provides </w:t>
      </w:r>
      <w:r w:rsidRPr="00D30A14">
        <w:rPr>
          <w:b/>
          <w:color w:val="FF0000"/>
          <w:u w:val="single"/>
        </w:rPr>
        <w:t>immediate</w:t>
      </w:r>
      <w:r>
        <w:t xml:space="preserve"> feedback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순간적인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피드백을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0"/>
          <w:numId w:val="3"/>
        </w:numPr>
      </w:pPr>
      <w:r>
        <w:t>Students interact with questions and learning activities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상호작용할수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0"/>
          <w:numId w:val="3"/>
        </w:numPr>
      </w:pPr>
      <w:r>
        <w:t xml:space="preserve">Some </w:t>
      </w:r>
      <w:proofErr w:type="gramStart"/>
      <w:r>
        <w:t>subjects</w:t>
      </w:r>
      <w:proofErr w:type="gramEnd"/>
      <w:r>
        <w:t xml:space="preserve"> best covered in a </w:t>
      </w:r>
      <w:r w:rsidRPr="00D30A14">
        <w:rPr>
          <w:b/>
          <w:color w:val="FF0000"/>
          <w:u w:val="single"/>
        </w:rPr>
        <w:t>group</w:t>
      </w:r>
      <w:r>
        <w:t xml:space="preserve"> setting—anger, attitudes, friendships, etc.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그룹세팅에서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주제들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태도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기타등등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ind w:left="1440"/>
        <w:rPr>
          <w:lang w:eastAsia="ko-KR"/>
        </w:rPr>
      </w:pPr>
    </w:p>
    <w:p w:rsidR="00207C62" w:rsidRPr="003C4B2E" w:rsidRDefault="00207C62" w:rsidP="00207C62">
      <w:pPr>
        <w:pStyle w:val="ListParagraph"/>
        <w:numPr>
          <w:ilvl w:val="0"/>
          <w:numId w:val="1"/>
        </w:numPr>
      </w:pPr>
      <w:r>
        <w:rPr>
          <w:b/>
        </w:rPr>
        <w:t>Possible Limitations of the GSNC approach to teaching</w:t>
      </w:r>
    </w:p>
    <w:p w:rsidR="003C4B2E" w:rsidRDefault="003C4B2E" w:rsidP="003C4B2E">
      <w:pPr>
        <w:pStyle w:val="ListParagraph"/>
        <w:rPr>
          <w:lang w:eastAsia="ko-KR"/>
        </w:rPr>
      </w:pPr>
      <w:r>
        <w:rPr>
          <w:rFonts w:hint="eastAsia"/>
          <w:b/>
          <w:lang w:eastAsia="ko-KR"/>
        </w:rPr>
        <w:t>그룹학습과정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접근방식의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제한점들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 xml:space="preserve">Often is </w:t>
      </w:r>
      <w:r w:rsidRPr="00D30A14">
        <w:rPr>
          <w:b/>
          <w:color w:val="FF0000"/>
          <w:u w:val="single"/>
        </w:rPr>
        <w:t>one-way</w:t>
      </w:r>
      <w:r>
        <w:t xml:space="preserve"> communication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일방적인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의사소통이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Can hinder real learning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실체적인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저지할수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</w:p>
    <w:p w:rsidR="00207C62" w:rsidRPr="00D30A14" w:rsidRDefault="00207C62" w:rsidP="00207C6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Can be </w:t>
      </w:r>
      <w:r w:rsidRPr="00D30A14">
        <w:rPr>
          <w:b/>
          <w:color w:val="FF0000"/>
          <w:u w:val="single"/>
        </w:rPr>
        <w:t>boring</w:t>
      </w:r>
    </w:p>
    <w:p w:rsidR="003C4B2E" w:rsidRDefault="003C4B2E" w:rsidP="003C4B2E">
      <w:pPr>
        <w:pStyle w:val="ListParagraph"/>
        <w:ind w:left="1440"/>
      </w:pPr>
      <w:r>
        <w:rPr>
          <w:rFonts w:hint="eastAsia"/>
          <w:b/>
          <w:u w:val="single"/>
          <w:lang w:eastAsia="ko-KR"/>
        </w:rPr>
        <w:t>지루해질수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있음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It’s hard for some students to be open with strangers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낫선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개방하기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어려울수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</w:p>
    <w:p w:rsidR="00207C62" w:rsidRPr="00D30A14" w:rsidRDefault="00207C62" w:rsidP="00207C6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Opens people up to </w:t>
      </w:r>
      <w:r w:rsidRPr="00D30A14">
        <w:rPr>
          <w:b/>
          <w:color w:val="FF0000"/>
          <w:u w:val="single"/>
        </w:rPr>
        <w:t>ridicule</w:t>
      </w:r>
    </w:p>
    <w:p w:rsidR="003C4B2E" w:rsidRPr="003C4B2E" w:rsidRDefault="003C4B2E" w:rsidP="003C4B2E">
      <w:pPr>
        <w:pStyle w:val="ListParagraph"/>
        <w:ind w:left="1440"/>
        <w:rPr>
          <w:b/>
          <w:u w:val="single"/>
          <w:lang w:eastAsia="ko-KR"/>
        </w:rPr>
      </w:pPr>
      <w:r>
        <w:rPr>
          <w:rFonts w:hint="eastAsia"/>
          <w:b/>
          <w:u w:val="single"/>
          <w:lang w:eastAsia="ko-KR"/>
        </w:rPr>
        <w:t>조롱할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여지를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줄수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있음</w:t>
      </w:r>
    </w:p>
    <w:p w:rsidR="00207C62" w:rsidRPr="003C4B2E" w:rsidRDefault="00207C62" w:rsidP="00207C62">
      <w:pPr>
        <w:pStyle w:val="ListParagraph"/>
        <w:numPr>
          <w:ilvl w:val="1"/>
          <w:numId w:val="1"/>
        </w:numPr>
      </w:pPr>
      <w:r>
        <w:t xml:space="preserve">Students are at different levels of spiritual </w:t>
      </w:r>
      <w:r w:rsidRPr="00D30A14">
        <w:rPr>
          <w:b/>
          <w:color w:val="FF0000"/>
          <w:u w:val="single"/>
        </w:rPr>
        <w:t>maturity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b/>
          <w:u w:val="single"/>
          <w:lang w:eastAsia="ko-KR"/>
        </w:rPr>
        <w:t>학생들의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영적인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성숙함이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다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다른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정도일수</w:t>
      </w:r>
      <w:r>
        <w:rPr>
          <w:rFonts w:hint="eastAsia"/>
          <w:b/>
          <w:u w:val="single"/>
          <w:lang w:eastAsia="ko-KR"/>
        </w:rPr>
        <w:t xml:space="preserve"> </w:t>
      </w:r>
      <w:r>
        <w:rPr>
          <w:rFonts w:hint="eastAsia"/>
          <w:b/>
          <w:u w:val="single"/>
          <w:lang w:eastAsia="ko-KR"/>
        </w:rPr>
        <w:t>있음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lastRenderedPageBreak/>
        <w:t>The immediate needs of a student may be different from the class currently being taught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학생들의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 xml:space="preserve">New students coming in </w:t>
      </w:r>
      <w:r w:rsidRPr="00D30A14">
        <w:rPr>
          <w:b/>
          <w:color w:val="FF0000"/>
          <w:u w:val="single"/>
        </w:rPr>
        <w:t>all</w:t>
      </w:r>
      <w:r>
        <w:t xml:space="preserve"> the time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들어올수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</w:t>
      </w:r>
    </w:p>
    <w:p w:rsidR="00207C62" w:rsidRDefault="00207C62" w:rsidP="00207C62">
      <w:pPr>
        <w:pStyle w:val="ListParagraph"/>
        <w:rPr>
          <w:lang w:eastAsia="ko-KR"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</w:pPr>
      <w:r>
        <w:rPr>
          <w:b/>
        </w:rPr>
        <w:t>Structure of each GSNC course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그룹학습의</w:t>
      </w:r>
      <w:r w:rsidR="003C4B2E">
        <w:rPr>
          <w:rFonts w:hint="eastAsia"/>
          <w:b/>
          <w:lang w:eastAsia="ko-KR"/>
        </w:rPr>
        <w:t xml:space="preserve"> </w:t>
      </w:r>
      <w:r w:rsidR="003C4B2E">
        <w:rPr>
          <w:rFonts w:hint="eastAsia"/>
          <w:b/>
          <w:lang w:eastAsia="ko-KR"/>
        </w:rPr>
        <w:t>구조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Most designed for 5 class sessions</w:t>
      </w:r>
    </w:p>
    <w:p w:rsidR="003C4B2E" w:rsidRDefault="003C4B2E" w:rsidP="003C4B2E">
      <w:pPr>
        <w:pStyle w:val="ListParagraph"/>
        <w:ind w:left="1440"/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세션으로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만들어짐</w:t>
      </w:r>
    </w:p>
    <w:p w:rsidR="00207C62" w:rsidRPr="003C4B2E" w:rsidRDefault="00207C62" w:rsidP="00207C62">
      <w:pPr>
        <w:pStyle w:val="ListParagraph"/>
        <w:numPr>
          <w:ilvl w:val="1"/>
          <w:numId w:val="1"/>
        </w:numPr>
      </w:pPr>
      <w:r>
        <w:t xml:space="preserve">Each lesson has a </w:t>
      </w:r>
      <w:r w:rsidRPr="00D30A14">
        <w:rPr>
          <w:color w:val="FF0000"/>
          <w:u w:val="single"/>
        </w:rPr>
        <w:t>Key Biblical Truth</w:t>
      </w:r>
      <w:r>
        <w:t xml:space="preserve"> and a </w:t>
      </w:r>
      <w:r w:rsidRPr="00D30A14">
        <w:rPr>
          <w:color w:val="FF0000"/>
          <w:u w:val="single"/>
        </w:rPr>
        <w:t>Key Verse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u w:val="single"/>
          <w:lang w:eastAsia="ko-KR"/>
        </w:rPr>
        <w:t>각</w:t>
      </w:r>
      <w:r>
        <w:rPr>
          <w:rFonts w:hint="eastAsia"/>
          <w:u w:val="single"/>
          <w:lang w:eastAsia="ko-KR"/>
        </w:rPr>
        <w:t xml:space="preserve"> </w:t>
      </w:r>
      <w:r>
        <w:rPr>
          <w:rFonts w:hint="eastAsia"/>
          <w:u w:val="single"/>
          <w:lang w:eastAsia="ko-KR"/>
        </w:rPr>
        <w:t>세션은</w:t>
      </w:r>
      <w:r>
        <w:rPr>
          <w:rFonts w:hint="eastAsia"/>
          <w:u w:val="single"/>
          <w:lang w:eastAsia="ko-KR"/>
        </w:rPr>
        <w:t xml:space="preserve"> </w:t>
      </w:r>
      <w:r>
        <w:rPr>
          <w:rFonts w:hint="eastAsia"/>
          <w:u w:val="single"/>
          <w:lang w:eastAsia="ko-KR"/>
        </w:rPr>
        <w:t>핵심성경진리와</w:t>
      </w:r>
      <w:r>
        <w:rPr>
          <w:rFonts w:hint="eastAsia"/>
          <w:u w:val="single"/>
          <w:lang w:eastAsia="ko-KR"/>
        </w:rPr>
        <w:t xml:space="preserve"> </w:t>
      </w:r>
      <w:r>
        <w:rPr>
          <w:rFonts w:hint="eastAsia"/>
          <w:u w:val="single"/>
          <w:lang w:eastAsia="ko-KR"/>
        </w:rPr>
        <w:t>핵심구절이</w:t>
      </w:r>
      <w:r>
        <w:rPr>
          <w:rFonts w:hint="eastAsia"/>
          <w:u w:val="single"/>
          <w:lang w:eastAsia="ko-KR"/>
        </w:rPr>
        <w:t xml:space="preserve"> </w:t>
      </w:r>
      <w:r>
        <w:rPr>
          <w:rFonts w:hint="eastAsia"/>
          <w:u w:val="single"/>
          <w:lang w:eastAsia="ko-KR"/>
        </w:rPr>
        <w:t>있다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Each lesson ends with a personal application</w:t>
      </w:r>
    </w:p>
    <w:p w:rsidR="003C4B2E" w:rsidRDefault="003C4B2E" w:rsidP="003C4B2E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마친다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Scripture memorization</w:t>
      </w:r>
    </w:p>
    <w:p w:rsidR="003C4B2E" w:rsidRDefault="003C4B2E" w:rsidP="003C4B2E">
      <w:pPr>
        <w:pStyle w:val="ListParagraph"/>
        <w:ind w:left="1440"/>
      </w:pPr>
      <w:r>
        <w:rPr>
          <w:rFonts w:hint="eastAsia"/>
          <w:lang w:eastAsia="ko-KR"/>
        </w:rPr>
        <w:t>성경구절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암송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Class Assignment List</w:t>
      </w:r>
    </w:p>
    <w:p w:rsidR="003C4B2E" w:rsidRDefault="003C4B2E" w:rsidP="003C4B2E">
      <w:pPr>
        <w:pStyle w:val="ListParagraph"/>
        <w:ind w:left="1440"/>
      </w:pPr>
      <w:r>
        <w:rPr>
          <w:rFonts w:hint="eastAsia"/>
          <w:lang w:eastAsia="ko-KR"/>
        </w:rPr>
        <w:t>과제리스트</w:t>
      </w:r>
    </w:p>
    <w:p w:rsidR="00207C62" w:rsidRDefault="00207C62" w:rsidP="00207C62">
      <w:pPr>
        <w:pStyle w:val="ListParagraph"/>
      </w:pPr>
    </w:p>
    <w:p w:rsidR="00207C62" w:rsidRDefault="005833FC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98425</wp:posOffset>
                </wp:positionV>
                <wp:extent cx="1291590" cy="1268095"/>
                <wp:effectExtent l="12700" t="12700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2E" w:rsidRDefault="003C4B2E" w:rsidP="00207C6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Hook</w:t>
                            </w:r>
                          </w:p>
                          <w:p w:rsidR="003C4B2E" w:rsidRDefault="003C4B2E" w:rsidP="00207C6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Book</w:t>
                            </w:r>
                          </w:p>
                          <w:p w:rsidR="003C4B2E" w:rsidRDefault="003C4B2E" w:rsidP="00207C6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Look</w:t>
                            </w:r>
                          </w:p>
                          <w:p w:rsidR="003C4B2E" w:rsidRDefault="003C4B2E" w:rsidP="00207C6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.75pt;width:101.7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">
                <v:textbox>
                  <w:txbxContent>
                    <w:p w:rsidR="003C4B2E" w:rsidRDefault="003C4B2E" w:rsidP="00207C6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Hook</w:t>
                      </w:r>
                    </w:p>
                    <w:p w:rsidR="003C4B2E" w:rsidRDefault="003C4B2E" w:rsidP="00207C6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Book</w:t>
                      </w:r>
                    </w:p>
                    <w:p w:rsidR="003C4B2E" w:rsidRDefault="003C4B2E" w:rsidP="00207C6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Look</w:t>
                      </w:r>
                    </w:p>
                    <w:p w:rsidR="003C4B2E" w:rsidRDefault="003C4B2E" w:rsidP="00207C6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Took</w:t>
                      </w:r>
                    </w:p>
                  </w:txbxContent>
                </v:textbox>
              </v:shape>
            </w:pict>
          </mc:Fallback>
        </mc:AlternateContent>
      </w:r>
      <w:r w:rsidR="00207C62">
        <w:rPr>
          <w:b/>
          <w:bCs/>
        </w:rPr>
        <w:t>Lesson Plans in the Teache</w:t>
      </w:r>
      <w:r w:rsidR="00207C62">
        <w:rPr>
          <w:b/>
        </w:rPr>
        <w:t>r’s Manual</w:t>
      </w:r>
    </w:p>
    <w:p w:rsidR="007D4231" w:rsidRDefault="007D4231" w:rsidP="007D4231">
      <w:pPr>
        <w:pStyle w:val="ListParagraph"/>
        <w:rPr>
          <w:b/>
        </w:rPr>
      </w:pPr>
      <w:r>
        <w:rPr>
          <w:rFonts w:hint="eastAsia"/>
          <w:b/>
          <w:lang w:eastAsia="ko-KR"/>
        </w:rPr>
        <w:t>교사메뉴얼의</w:t>
      </w:r>
      <w:r>
        <w:rPr>
          <w:rFonts w:hint="eastAsia"/>
          <w:b/>
          <w:lang w:eastAsia="ko-KR"/>
        </w:rPr>
        <w:t xml:space="preserve"> lesson plan</w:t>
      </w:r>
    </w:p>
    <w:p w:rsidR="00207C62" w:rsidRDefault="00207C62" w:rsidP="00207C6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Key Biblical Truth and a Key Verse</w:t>
      </w:r>
    </w:p>
    <w:p w:rsidR="007D4231" w:rsidRDefault="007D4231" w:rsidP="007D4231">
      <w:pPr>
        <w:pStyle w:val="ListParagraph"/>
        <w:ind w:left="1440"/>
        <w:rPr>
          <w:bCs/>
        </w:rPr>
      </w:pPr>
      <w:r>
        <w:rPr>
          <w:rFonts w:hint="eastAsia"/>
          <w:bCs/>
          <w:lang w:eastAsia="ko-KR"/>
        </w:rPr>
        <w:t>핵심성경진리와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주요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구절</w:t>
      </w:r>
    </w:p>
    <w:p w:rsidR="00207C62" w:rsidRDefault="00207C62" w:rsidP="00207C6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Lesson Warm-up activity</w:t>
      </w:r>
    </w:p>
    <w:p w:rsidR="007D4231" w:rsidRDefault="007D4231" w:rsidP="007D4231">
      <w:pPr>
        <w:pStyle w:val="ListParagraph"/>
        <w:ind w:left="1440"/>
        <w:rPr>
          <w:bCs/>
        </w:rPr>
      </w:pPr>
      <w:r>
        <w:rPr>
          <w:rFonts w:hint="eastAsia"/>
          <w:bCs/>
          <w:lang w:eastAsia="ko-KR"/>
        </w:rPr>
        <w:t>준비활동</w:t>
      </w:r>
    </w:p>
    <w:p w:rsidR="00207C62" w:rsidRDefault="00207C62" w:rsidP="00207C6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Specific activities and instructions for </w:t>
      </w:r>
      <w:r>
        <w:rPr>
          <w:bCs/>
        </w:rPr>
        <w:br/>
        <w:t>covering each part of the lesson</w:t>
      </w:r>
    </w:p>
    <w:p w:rsidR="007D4231" w:rsidRDefault="007D4231" w:rsidP="007D4231">
      <w:pPr>
        <w:pStyle w:val="ListParagraph"/>
        <w:ind w:left="1440"/>
        <w:rPr>
          <w:bCs/>
          <w:lang w:eastAsia="ko-KR"/>
        </w:rPr>
      </w:pPr>
      <w:r>
        <w:rPr>
          <w:rFonts w:hint="eastAsia"/>
          <w:bCs/>
          <w:lang w:eastAsia="ko-KR"/>
        </w:rPr>
        <w:t>각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과을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위한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구체적인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활동이나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가르침</w:t>
      </w:r>
    </w:p>
    <w:p w:rsidR="00207C62" w:rsidRDefault="00207C62" w:rsidP="00207C6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Personal Application</w:t>
      </w:r>
    </w:p>
    <w:p w:rsidR="007D4231" w:rsidRDefault="007D4231" w:rsidP="007D4231">
      <w:pPr>
        <w:pStyle w:val="ListParagraph"/>
        <w:ind w:left="1440"/>
        <w:rPr>
          <w:bCs/>
        </w:rPr>
      </w:pPr>
      <w:r>
        <w:rPr>
          <w:rFonts w:hint="eastAsia"/>
          <w:bCs/>
          <w:lang w:eastAsia="ko-KR"/>
        </w:rPr>
        <w:t>개인적인</w:t>
      </w:r>
      <w:r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>적용</w:t>
      </w:r>
    </w:p>
    <w:p w:rsidR="00207C62" w:rsidRDefault="00207C62" w:rsidP="00207C6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Assignments</w:t>
      </w:r>
    </w:p>
    <w:p w:rsidR="007D4231" w:rsidRDefault="007D4231" w:rsidP="007D4231">
      <w:pPr>
        <w:pStyle w:val="ListParagraph"/>
        <w:ind w:left="1440"/>
        <w:rPr>
          <w:bCs/>
        </w:rPr>
      </w:pPr>
      <w:r>
        <w:rPr>
          <w:rFonts w:hint="eastAsia"/>
          <w:bCs/>
          <w:lang w:eastAsia="ko-KR"/>
        </w:rPr>
        <w:t>과제</w:t>
      </w: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Possible Problems with teaching the GSNC courses</w:t>
      </w:r>
    </w:p>
    <w:p w:rsidR="007D4231" w:rsidRDefault="007D4231" w:rsidP="007D4231">
      <w:pPr>
        <w:pStyle w:val="ListParagraph"/>
        <w:rPr>
          <w:b/>
        </w:rPr>
      </w:pPr>
      <w:r>
        <w:rPr>
          <w:rFonts w:hint="eastAsia"/>
          <w:b/>
          <w:lang w:eastAsia="ko-KR"/>
        </w:rPr>
        <w:t>그룹학습에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있어서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문제점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 xml:space="preserve">Do not feel compelled to cover </w:t>
      </w:r>
      <w:r w:rsidRPr="00D30A14">
        <w:rPr>
          <w:b/>
          <w:color w:val="FF0000"/>
          <w:u w:val="single"/>
        </w:rPr>
        <w:t>everything</w:t>
      </w:r>
      <w:r>
        <w:t xml:space="preserve"> in the lesson plan or student manual</w:t>
      </w:r>
    </w:p>
    <w:p w:rsid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학생메뉴얼이나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플렌에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 xml:space="preserve">Do not simply </w:t>
      </w:r>
      <w:r w:rsidRPr="00D30A14">
        <w:rPr>
          <w:b/>
          <w:color w:val="FF0000"/>
          <w:u w:val="single"/>
        </w:rPr>
        <w:t>read</w:t>
      </w:r>
      <w:r>
        <w:t xml:space="preserve"> the student manual</w:t>
      </w:r>
    </w:p>
    <w:p w:rsid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학생메뉴얼을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lastRenderedPageBreak/>
        <w:t>Don’t drive a dump truck to class!</w:t>
      </w:r>
    </w:p>
    <w:p w:rsid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교실에서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쏟아붇지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말것</w:t>
      </w:r>
      <w:r>
        <w:rPr>
          <w:rFonts w:hint="eastAsia"/>
          <w:lang w:eastAsia="ko-KR"/>
        </w:rPr>
        <w:t>!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 xml:space="preserve">Apply in your </w:t>
      </w:r>
      <w:r w:rsidRPr="00D30A14">
        <w:rPr>
          <w:b/>
          <w:color w:val="FF0000"/>
          <w:u w:val="single"/>
        </w:rPr>
        <w:t>own</w:t>
      </w:r>
      <w:r>
        <w:t xml:space="preserve"> life what you are teaching</w:t>
      </w:r>
    </w:p>
    <w:p w:rsidR="00207C62" w:rsidRP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가르칠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볼것</w:t>
      </w: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Introducing Teachers to the </w:t>
      </w:r>
      <w:r w:rsidR="007D4231">
        <w:rPr>
          <w:b/>
          <w:i/>
        </w:rPr>
        <w:t>Group Studies for New Christian</w:t>
      </w:r>
    </w:p>
    <w:p w:rsidR="007D4231" w:rsidRDefault="007D4231" w:rsidP="007D4231">
      <w:pPr>
        <w:pStyle w:val="ListParagraph"/>
        <w:rPr>
          <w:b/>
          <w:i/>
          <w:lang w:eastAsia="ko-KR"/>
        </w:rPr>
      </w:pPr>
      <w:r>
        <w:rPr>
          <w:rFonts w:hint="eastAsia"/>
          <w:b/>
          <w:i/>
          <w:lang w:eastAsia="ko-KR"/>
        </w:rPr>
        <w:t>새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신자를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위한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그룹학습을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교사들에게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소개하는</w:t>
      </w:r>
      <w:r>
        <w:rPr>
          <w:rFonts w:hint="eastAsia"/>
          <w:b/>
          <w:i/>
          <w:lang w:eastAsia="ko-KR"/>
        </w:rPr>
        <w:t xml:space="preserve"> </w:t>
      </w:r>
      <w:r>
        <w:rPr>
          <w:rFonts w:hint="eastAsia"/>
          <w:b/>
          <w:i/>
          <w:lang w:eastAsia="ko-KR"/>
        </w:rPr>
        <w:t>것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This book gives additional information on teaching the GSNC courses</w:t>
      </w:r>
    </w:p>
    <w:p w:rsid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그룹학습과정을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Has the 2 versions of the Final Exam for the entire GSNC series</w:t>
      </w:r>
    </w:p>
    <w:p w:rsidR="007D4231" w:rsidRDefault="007D4231" w:rsidP="007D4231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전체적인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그룹학습시리즈를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기말고사버젼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Final test answer keys</w:t>
      </w:r>
    </w:p>
    <w:p w:rsidR="007D4231" w:rsidRDefault="007D4231" w:rsidP="007D4231">
      <w:pPr>
        <w:pStyle w:val="ListParagraph"/>
        <w:ind w:left="1440"/>
      </w:pPr>
      <w:r>
        <w:rPr>
          <w:rFonts w:hint="eastAsia"/>
          <w:lang w:eastAsia="ko-KR"/>
        </w:rPr>
        <w:t>기말고사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정답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Certificate of Achievement</w:t>
      </w:r>
    </w:p>
    <w:p w:rsidR="007D4231" w:rsidRDefault="007D4231" w:rsidP="007D4231">
      <w:pPr>
        <w:pStyle w:val="ListParagraph"/>
        <w:ind w:left="1440"/>
      </w:pPr>
      <w:r>
        <w:rPr>
          <w:rFonts w:hint="eastAsia"/>
          <w:lang w:eastAsia="ko-KR"/>
        </w:rPr>
        <w:t>자격증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Student Test Record</w:t>
      </w:r>
    </w:p>
    <w:p w:rsidR="007D4231" w:rsidRDefault="007D4231" w:rsidP="007D4231">
      <w:pPr>
        <w:pStyle w:val="ListParagraph"/>
        <w:ind w:left="1440"/>
      </w:pPr>
      <w:r>
        <w:rPr>
          <w:rFonts w:hint="eastAsia"/>
          <w:lang w:eastAsia="ko-KR"/>
        </w:rPr>
        <w:t>학생성적기록</w:t>
      </w:r>
    </w:p>
    <w:p w:rsidR="00207C62" w:rsidRDefault="00207C62" w:rsidP="00207C62">
      <w:pPr>
        <w:pStyle w:val="ListParagraph"/>
        <w:rPr>
          <w:b/>
          <w:i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 Student Assignments</w:t>
      </w:r>
      <w:r w:rsidR="007D4231">
        <w:rPr>
          <w:rFonts w:hint="eastAsia"/>
          <w:b/>
          <w:lang w:eastAsia="ko-KR"/>
        </w:rPr>
        <w:t xml:space="preserve"> </w:t>
      </w:r>
      <w:r w:rsidR="007D4231">
        <w:rPr>
          <w:rFonts w:hint="eastAsia"/>
          <w:b/>
          <w:lang w:eastAsia="ko-KR"/>
        </w:rPr>
        <w:t>학생들의</w:t>
      </w:r>
      <w:r w:rsidR="007D4231">
        <w:rPr>
          <w:rFonts w:hint="eastAsia"/>
          <w:b/>
          <w:lang w:eastAsia="ko-KR"/>
        </w:rPr>
        <w:t xml:space="preserve"> </w:t>
      </w:r>
      <w:r w:rsidR="007D4231">
        <w:rPr>
          <w:rFonts w:hint="eastAsia"/>
          <w:b/>
          <w:lang w:eastAsia="ko-KR"/>
        </w:rPr>
        <w:t>과제물</w:t>
      </w:r>
      <w:r w:rsidR="007D4231">
        <w:rPr>
          <w:rFonts w:hint="eastAsia"/>
          <w:b/>
          <w:lang w:eastAsia="ko-KR"/>
        </w:rPr>
        <w:t xml:space="preserve"> </w:t>
      </w:r>
      <w:r w:rsidR="007D4231">
        <w:rPr>
          <w:rFonts w:hint="eastAsia"/>
          <w:b/>
          <w:lang w:eastAsia="ko-KR"/>
        </w:rPr>
        <w:t>성적</w:t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Make grading a </w:t>
      </w:r>
      <w:r w:rsidRPr="00D30A14">
        <w:rPr>
          <w:b/>
          <w:color w:val="FF0000"/>
          <w:u w:val="single"/>
        </w:rPr>
        <w:t>daily</w:t>
      </w:r>
      <w:r>
        <w:t xml:space="preserve"> priority in your schedule.</w:t>
      </w:r>
    </w:p>
    <w:p w:rsidR="007D4231" w:rsidRDefault="007D4231" w:rsidP="007D4231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lang w:eastAsia="ko-KR"/>
        </w:rPr>
        <w:t>하루의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우선순위로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여기라</w:t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What is the </w:t>
      </w:r>
      <w:r w:rsidRPr="00D30A14">
        <w:rPr>
          <w:b/>
          <w:color w:val="FF0000"/>
          <w:u w:val="single"/>
        </w:rPr>
        <w:t>purpose</w:t>
      </w:r>
      <w:r>
        <w:t xml:space="preserve"> of the homework assignments, quizzes, and test?</w:t>
      </w:r>
    </w:p>
    <w:p w:rsidR="007D4231" w:rsidRDefault="007D4231" w:rsidP="007D4231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lang w:eastAsia="ko-KR"/>
        </w:rPr>
        <w:t>과제물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퀴즈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무었인가</w:t>
      </w:r>
      <w:r>
        <w:rPr>
          <w:rFonts w:hint="eastAsia"/>
          <w:lang w:eastAsia="ko-KR"/>
        </w:rPr>
        <w:t>?</w:t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 xml:space="preserve">Importance of </w:t>
      </w:r>
      <w:r w:rsidRPr="00D30A14">
        <w:rPr>
          <w:b/>
          <w:color w:val="FF0000"/>
          <w:u w:val="single"/>
        </w:rPr>
        <w:t>personal</w:t>
      </w:r>
      <w:r>
        <w:t xml:space="preserve"> comments</w:t>
      </w:r>
    </w:p>
    <w:p w:rsidR="007D4231" w:rsidRDefault="007D4231" w:rsidP="007D4231">
      <w:pPr>
        <w:pStyle w:val="ListParagraph"/>
        <w:spacing w:line="360" w:lineRule="auto"/>
        <w:ind w:left="1440"/>
      </w:pPr>
      <w:r>
        <w:rPr>
          <w:rFonts w:hint="eastAsia"/>
          <w:lang w:eastAsia="ko-KR"/>
        </w:rPr>
        <w:t>개인적인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코멘트의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중요성</w:t>
      </w:r>
    </w:p>
    <w:p w:rsidR="00207C62" w:rsidRDefault="00207C62" w:rsidP="00207C62">
      <w:pPr>
        <w:pStyle w:val="ListParagraph"/>
        <w:numPr>
          <w:ilvl w:val="1"/>
          <w:numId w:val="1"/>
        </w:numPr>
        <w:spacing w:line="360" w:lineRule="auto"/>
      </w:pPr>
      <w:r>
        <w:t>Track their progress on the Student Record Sheet</w:t>
      </w:r>
    </w:p>
    <w:p w:rsidR="007D4231" w:rsidRDefault="007D4231" w:rsidP="007D4231">
      <w:pPr>
        <w:pStyle w:val="ListParagraph"/>
        <w:spacing w:line="360" w:lineRule="auto"/>
        <w:ind w:left="1440"/>
        <w:rPr>
          <w:lang w:eastAsia="ko-KR"/>
        </w:rPr>
      </w:pPr>
      <w:r>
        <w:rPr>
          <w:rFonts w:hint="eastAsia"/>
          <w:lang w:eastAsia="ko-KR"/>
        </w:rPr>
        <w:t>학생들의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발달상황을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관찰</w:t>
      </w:r>
    </w:p>
    <w:p w:rsidR="00207C62" w:rsidRDefault="00207C62" w:rsidP="00207C62">
      <w:pPr>
        <w:pStyle w:val="ListParagraph"/>
        <w:rPr>
          <w:b/>
          <w:lang w:eastAsia="ko-KR"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Tests in the GSNC</w:t>
      </w:r>
      <w:r w:rsidR="007D4231">
        <w:rPr>
          <w:rFonts w:hint="eastAsia"/>
          <w:b/>
          <w:lang w:eastAsia="ko-KR"/>
        </w:rPr>
        <w:t xml:space="preserve"> </w:t>
      </w:r>
      <w:r w:rsidR="007D4231">
        <w:rPr>
          <w:rFonts w:hint="eastAsia"/>
          <w:b/>
          <w:lang w:eastAsia="ko-KR"/>
        </w:rPr>
        <w:t>그룹학습에서의</w:t>
      </w:r>
      <w:r w:rsidR="007D4231">
        <w:rPr>
          <w:rFonts w:hint="eastAsia"/>
          <w:b/>
          <w:lang w:eastAsia="ko-KR"/>
        </w:rPr>
        <w:t xml:space="preserve"> </w:t>
      </w:r>
      <w:r w:rsidR="007D4231">
        <w:rPr>
          <w:rFonts w:hint="eastAsia"/>
          <w:b/>
          <w:lang w:eastAsia="ko-KR"/>
        </w:rPr>
        <w:t>시험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proofErr w:type="gramStart"/>
      <w:r>
        <w:t>Don’t</w:t>
      </w:r>
      <w:proofErr w:type="gramEnd"/>
      <w:r>
        <w:t xml:space="preserve"> tell your students </w:t>
      </w:r>
      <w:r w:rsidRPr="00D30A14">
        <w:rPr>
          <w:b/>
          <w:color w:val="FF0000"/>
          <w:u w:val="single"/>
        </w:rPr>
        <w:t>everything</w:t>
      </w:r>
      <w:r>
        <w:t xml:space="preserve"> that will be on the test.</w:t>
      </w:r>
    </w:p>
    <w:p w:rsidR="0036505F" w:rsidRDefault="0036505F" w:rsidP="0036505F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시험에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말것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Introduce the next course to be taught on the day of the test.</w:t>
      </w:r>
    </w:p>
    <w:p w:rsidR="0036505F" w:rsidRDefault="0036505F" w:rsidP="0036505F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시험보는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줄것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t>Course certificate</w:t>
      </w:r>
    </w:p>
    <w:p w:rsidR="0036505F" w:rsidRDefault="0036505F" w:rsidP="0036505F">
      <w:pPr>
        <w:pStyle w:val="ListParagraph"/>
        <w:ind w:left="1440"/>
      </w:pP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자격증</w:t>
      </w:r>
    </w:p>
    <w:p w:rsidR="00207C62" w:rsidRDefault="00207C62" w:rsidP="00207C62">
      <w:pPr>
        <w:pStyle w:val="ListParagraph"/>
        <w:numPr>
          <w:ilvl w:val="1"/>
          <w:numId w:val="1"/>
        </w:numPr>
      </w:pPr>
      <w:r>
        <w:lastRenderedPageBreak/>
        <w:t>Final test for entire GSNC series</w:t>
      </w:r>
    </w:p>
    <w:p w:rsidR="0036505F" w:rsidRDefault="0036505F" w:rsidP="0036505F">
      <w:pPr>
        <w:pStyle w:val="ListParagraph"/>
        <w:ind w:left="1440"/>
        <w:rPr>
          <w:lang w:eastAsia="ko-KR"/>
        </w:rPr>
      </w:pPr>
      <w:r>
        <w:rPr>
          <w:rFonts w:hint="eastAsia"/>
          <w:lang w:eastAsia="ko-KR"/>
        </w:rPr>
        <w:t>전체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그룹학습과정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</w:p>
    <w:p w:rsidR="00207C62" w:rsidRDefault="00207C62" w:rsidP="00207C62">
      <w:pPr>
        <w:pStyle w:val="ListParagraph"/>
        <w:rPr>
          <w:b/>
          <w:lang w:eastAsia="ko-KR"/>
        </w:rPr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further study</w:t>
      </w:r>
      <w:r w:rsidR="0036505F">
        <w:rPr>
          <w:rFonts w:hint="eastAsia"/>
          <w:b/>
          <w:lang w:eastAsia="ko-KR"/>
        </w:rPr>
        <w:t xml:space="preserve"> </w:t>
      </w:r>
      <w:r w:rsidR="0036505F">
        <w:rPr>
          <w:rFonts w:hint="eastAsia"/>
          <w:b/>
          <w:lang w:eastAsia="ko-KR"/>
        </w:rPr>
        <w:t>심화학습</w:t>
      </w:r>
    </w:p>
    <w:p w:rsidR="00207C62" w:rsidRDefault="00207C62" w:rsidP="00207C62">
      <w:pPr>
        <w:pStyle w:val="ListParagraph"/>
        <w:ind w:left="1440"/>
      </w:pPr>
      <w:r>
        <w:t>Teaching to Change Lives, by Howard Hendricks</w:t>
      </w:r>
    </w:p>
    <w:p w:rsidR="00207C62" w:rsidRDefault="00207C62" w:rsidP="00207C62">
      <w:pPr>
        <w:pStyle w:val="ListParagraph"/>
        <w:ind w:left="1440"/>
      </w:pPr>
      <w:r>
        <w:t xml:space="preserve">Creative Bible Teacher, by Lawrence Richards &amp; Gary </w:t>
      </w:r>
      <w:proofErr w:type="spellStart"/>
      <w:r>
        <w:t>Bredfeldt</w:t>
      </w:r>
      <w:proofErr w:type="spellEnd"/>
    </w:p>
    <w:p w:rsidR="00207C62" w:rsidRDefault="00207C62" w:rsidP="00207C62">
      <w:pPr>
        <w:pStyle w:val="ListParagraph"/>
        <w:ind w:left="1440"/>
      </w:pPr>
    </w:p>
    <w:p w:rsidR="00207C62" w:rsidRDefault="00207C62" w:rsidP="00207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 for discussion</w:t>
      </w:r>
      <w:r w:rsidR="0036505F">
        <w:rPr>
          <w:rFonts w:hint="eastAsia"/>
          <w:b/>
          <w:lang w:eastAsia="ko-KR"/>
        </w:rPr>
        <w:t xml:space="preserve"> </w:t>
      </w:r>
      <w:r w:rsidR="0036505F">
        <w:rPr>
          <w:rFonts w:hint="eastAsia"/>
          <w:b/>
          <w:lang w:eastAsia="ko-KR"/>
        </w:rPr>
        <w:t>토론을</w:t>
      </w:r>
      <w:r w:rsidR="0036505F">
        <w:rPr>
          <w:rFonts w:hint="eastAsia"/>
          <w:b/>
          <w:lang w:eastAsia="ko-KR"/>
        </w:rPr>
        <w:t xml:space="preserve"> </w:t>
      </w:r>
      <w:r w:rsidR="0036505F">
        <w:rPr>
          <w:rFonts w:hint="eastAsia"/>
          <w:b/>
          <w:lang w:eastAsia="ko-KR"/>
        </w:rPr>
        <w:t>위한</w:t>
      </w:r>
      <w:r w:rsidR="0036505F">
        <w:rPr>
          <w:rFonts w:hint="eastAsia"/>
          <w:b/>
          <w:lang w:eastAsia="ko-KR"/>
        </w:rPr>
        <w:t xml:space="preserve"> </w:t>
      </w:r>
      <w:r w:rsidR="0036505F">
        <w:rPr>
          <w:rFonts w:hint="eastAsia"/>
          <w:b/>
          <w:lang w:eastAsia="ko-KR"/>
        </w:rPr>
        <w:t>질문들</w:t>
      </w:r>
    </w:p>
    <w:p w:rsidR="00207C62" w:rsidRDefault="00207C62" w:rsidP="00207C62">
      <w:pPr>
        <w:rPr>
          <w:b/>
        </w:rPr>
      </w:pPr>
    </w:p>
    <w:p w:rsidR="00207C62" w:rsidRDefault="00207C62" w:rsidP="00207C62">
      <w:pPr>
        <w:pStyle w:val="ListParagraph"/>
        <w:rPr>
          <w:b/>
        </w:rPr>
      </w:pPr>
      <w:r>
        <w:rPr>
          <w:b/>
        </w:rPr>
        <w:t>Contact Information:  www.Globaltc.org        www.iTeenChallenge.org</w:t>
      </w:r>
    </w:p>
    <w:p w:rsidR="00F47750" w:rsidRDefault="00F47750"/>
    <w:sectPr w:rsidR="00F47750" w:rsidSect="00F47750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5" w:rsidRDefault="004F5155" w:rsidP="00AD352D">
      <w:pPr>
        <w:spacing w:after="0" w:line="240" w:lineRule="auto"/>
      </w:pPr>
      <w:r>
        <w:separator/>
      </w:r>
    </w:p>
  </w:endnote>
  <w:endnote w:type="continuationSeparator" w:id="0">
    <w:p w:rsidR="004F5155" w:rsidRDefault="004F5155" w:rsidP="00AD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83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8D3" w:rsidRDefault="003F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8D3" w:rsidRDefault="003F1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5" w:rsidRDefault="004F5155" w:rsidP="00AD352D">
      <w:pPr>
        <w:spacing w:after="0" w:line="240" w:lineRule="auto"/>
      </w:pPr>
      <w:r>
        <w:separator/>
      </w:r>
    </w:p>
  </w:footnote>
  <w:footnote w:type="continuationSeparator" w:id="0">
    <w:p w:rsidR="004F5155" w:rsidRDefault="004F5155" w:rsidP="00AD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2D" w:rsidRDefault="00AD352D">
    <w:pPr>
      <w:pStyle w:val="Header"/>
    </w:pPr>
    <w:r>
      <w:t>Session 1 Presented by Gregg Fischer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6FB"/>
    <w:multiLevelType w:val="hybridMultilevel"/>
    <w:tmpl w:val="14FC85D8"/>
    <w:lvl w:ilvl="0" w:tplc="3FBA2B7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5A0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1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E5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0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2D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4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55DF0"/>
    <w:multiLevelType w:val="hybridMultilevel"/>
    <w:tmpl w:val="1C006CD6"/>
    <w:lvl w:ilvl="0" w:tplc="A56217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2CE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64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021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E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0A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81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C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10837"/>
    <w:multiLevelType w:val="hybridMultilevel"/>
    <w:tmpl w:val="8BC6A6EA"/>
    <w:lvl w:ilvl="0" w:tplc="120CAB1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CBCE2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C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65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AB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A6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D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AD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12C5"/>
    <w:multiLevelType w:val="hybridMultilevel"/>
    <w:tmpl w:val="95AA33A8"/>
    <w:lvl w:ilvl="0" w:tplc="18B2D49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836D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68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AA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4B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E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83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EB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67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D47F3"/>
    <w:multiLevelType w:val="hybridMultilevel"/>
    <w:tmpl w:val="465A4B76"/>
    <w:lvl w:ilvl="0" w:tplc="B3C0816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2"/>
    <w:rsid w:val="00207C62"/>
    <w:rsid w:val="0036505F"/>
    <w:rsid w:val="003C4B2E"/>
    <w:rsid w:val="003F18D3"/>
    <w:rsid w:val="004F5155"/>
    <w:rsid w:val="005833FC"/>
    <w:rsid w:val="007D4231"/>
    <w:rsid w:val="00901EFE"/>
    <w:rsid w:val="00AA315E"/>
    <w:rsid w:val="00AD352D"/>
    <w:rsid w:val="00D30A14"/>
    <w:rsid w:val="00DA2274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2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2D"/>
    <w:rPr>
      <w:rFonts w:ascii="Calibri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2D"/>
    <w:rPr>
      <w:rFonts w:ascii="Calibri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2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2D"/>
    <w:rPr>
      <w:rFonts w:ascii="Calibri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2D"/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Gregg</cp:lastModifiedBy>
  <cp:revision>3</cp:revision>
  <dcterms:created xsi:type="dcterms:W3CDTF">2013-03-06T19:46:00Z</dcterms:created>
  <dcterms:modified xsi:type="dcterms:W3CDTF">2013-03-10T08:45:00Z</dcterms:modified>
</cp:coreProperties>
</file>