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C4" w:rsidRPr="00335442" w:rsidRDefault="00335442" w:rsidP="00335442">
      <w:pPr>
        <w:pStyle w:val="NoSpacing"/>
        <w:rPr>
          <w:b/>
          <w:sz w:val="44"/>
        </w:rPr>
      </w:pPr>
      <w:r w:rsidRPr="00335442">
        <w:rPr>
          <w:b/>
          <w:sz w:val="44"/>
        </w:rPr>
        <w:t>Nine Ways Living Free Can Help Your Teen Challenge Ministry</w:t>
      </w:r>
    </w:p>
    <w:p w:rsidR="00335442" w:rsidRDefault="00335442" w:rsidP="00335442">
      <w:r>
        <w:t>Living Free is being all over the world in a variety of ways.</w:t>
      </w:r>
    </w:p>
    <w:p w:rsidR="00335442" w:rsidRPr="00335442" w:rsidRDefault="00335442" w:rsidP="00335442">
      <w:pPr>
        <w:pStyle w:val="ListParagraph"/>
        <w:numPr>
          <w:ilvl w:val="0"/>
          <w:numId w:val="1"/>
        </w:numPr>
        <w:rPr>
          <w:sz w:val="24"/>
        </w:rPr>
      </w:pPr>
      <w:r w:rsidRPr="00335442">
        <w:rPr>
          <w:b/>
          <w:sz w:val="24"/>
        </w:rPr>
        <w:t>As an Outreach to the local church</w:t>
      </w:r>
      <w:r w:rsidRPr="00335442">
        <w:rPr>
          <w:sz w:val="24"/>
        </w:rPr>
        <w:t xml:space="preserve">. Living Free provides practical training for churches to </w:t>
      </w:r>
      <w:r w:rsidRPr="00335442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267B25D" wp14:editId="1F3266AA">
            <wp:simplePos x="1371600" y="1885950"/>
            <wp:positionH relativeFrom="margin">
              <wp:align>right</wp:align>
            </wp:positionH>
            <wp:positionV relativeFrom="margin">
              <wp:align>top</wp:align>
            </wp:positionV>
            <wp:extent cx="1473200" cy="1308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f blue-gre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442">
        <w:rPr>
          <w:sz w:val="24"/>
        </w:rPr>
        <w:t>minister to people struggling with life –controlling problems.</w:t>
      </w:r>
    </w:p>
    <w:p w:rsidR="00335442" w:rsidRPr="00335442" w:rsidRDefault="00335442" w:rsidP="00335442">
      <w:pPr>
        <w:pStyle w:val="ListParagraph"/>
        <w:numPr>
          <w:ilvl w:val="0"/>
          <w:numId w:val="1"/>
        </w:numPr>
        <w:rPr>
          <w:sz w:val="24"/>
        </w:rPr>
      </w:pPr>
      <w:r w:rsidRPr="00335442">
        <w:rPr>
          <w:b/>
          <w:sz w:val="24"/>
        </w:rPr>
        <w:t>As an Outreach to the local community</w:t>
      </w:r>
      <w:r w:rsidRPr="00335442">
        <w:rPr>
          <w:sz w:val="24"/>
        </w:rPr>
        <w:t>. Living Free offers a nonresidential means to minister to those who may not need or be able to enter a residential program. Many Teen Challenge ministries host Living Free groups as a way to minister to their community and as a means to screen and refer those that need residential care.</w:t>
      </w:r>
    </w:p>
    <w:p w:rsidR="00335442" w:rsidRPr="00335442" w:rsidRDefault="00335442" w:rsidP="00335442">
      <w:pPr>
        <w:pStyle w:val="ListParagraph"/>
        <w:numPr>
          <w:ilvl w:val="0"/>
          <w:numId w:val="1"/>
        </w:numPr>
        <w:rPr>
          <w:b/>
          <w:sz w:val="24"/>
        </w:rPr>
      </w:pPr>
      <w:r w:rsidRPr="00335442">
        <w:rPr>
          <w:b/>
          <w:sz w:val="24"/>
        </w:rPr>
        <w:t xml:space="preserve">As a means to start new Teen Challenge programs. </w:t>
      </w:r>
      <w:r w:rsidRPr="00335442">
        <w:rPr>
          <w:sz w:val="24"/>
        </w:rPr>
        <w:t>In the U.S. and around the world</w:t>
      </w:r>
      <w:bookmarkStart w:id="0" w:name="_GoBack"/>
      <w:bookmarkEnd w:id="0"/>
      <w:r w:rsidR="00B776E0" w:rsidRPr="00335442">
        <w:rPr>
          <w:sz w:val="24"/>
        </w:rPr>
        <w:t>, Living</w:t>
      </w:r>
      <w:r w:rsidRPr="00335442">
        <w:rPr>
          <w:sz w:val="24"/>
        </w:rPr>
        <w:t xml:space="preserve"> Free is the first step to establish new Teen Challenge ministries. Some communities are not able to fund and support the expenses of a residential program. Living Free groups can be offered in people’s homes, churches and other public meeting places. We call these groups </w:t>
      </w:r>
      <w:r>
        <w:rPr>
          <w:sz w:val="24"/>
        </w:rPr>
        <w:t xml:space="preserve">“Lifeline Connection” or </w:t>
      </w:r>
      <w:r w:rsidRPr="00335442">
        <w:rPr>
          <w:sz w:val="24"/>
        </w:rPr>
        <w:t xml:space="preserve">“Living Free Community”. There are over 70 of these groups operating in the U.S. and now in many other countries. </w:t>
      </w:r>
    </w:p>
    <w:p w:rsidR="00335442" w:rsidRPr="00335442" w:rsidRDefault="00335442" w:rsidP="00335442">
      <w:pPr>
        <w:pStyle w:val="ListParagraph"/>
        <w:numPr>
          <w:ilvl w:val="0"/>
          <w:numId w:val="1"/>
        </w:numPr>
        <w:rPr>
          <w:sz w:val="24"/>
        </w:rPr>
      </w:pPr>
      <w:r w:rsidRPr="00335442">
        <w:rPr>
          <w:b/>
          <w:sz w:val="24"/>
        </w:rPr>
        <w:t>Ministry to families of students in the program.</w:t>
      </w:r>
      <w:r w:rsidRPr="00335442">
        <w:rPr>
          <w:sz w:val="24"/>
        </w:rPr>
        <w:t xml:space="preserve"> Parents, Spouses, other family members need ministry too.</w:t>
      </w:r>
    </w:p>
    <w:p w:rsidR="00335442" w:rsidRPr="00335442" w:rsidRDefault="00335442" w:rsidP="00335442">
      <w:pPr>
        <w:pStyle w:val="ListParagraph"/>
        <w:numPr>
          <w:ilvl w:val="0"/>
          <w:numId w:val="1"/>
        </w:numPr>
        <w:rPr>
          <w:sz w:val="24"/>
        </w:rPr>
      </w:pPr>
      <w:r w:rsidRPr="00335442">
        <w:rPr>
          <w:b/>
          <w:sz w:val="24"/>
        </w:rPr>
        <w:t>As a ministry to graduates of the TC program.</w:t>
      </w:r>
      <w:r w:rsidRPr="00335442">
        <w:rPr>
          <w:sz w:val="24"/>
        </w:rPr>
        <w:t xml:space="preserve"> It provides a continuing means for accountability and discipleship after completing the program.</w:t>
      </w:r>
    </w:p>
    <w:p w:rsidR="00335442" w:rsidRPr="00335442" w:rsidRDefault="00335442" w:rsidP="00335442">
      <w:pPr>
        <w:pStyle w:val="ListParagraph"/>
        <w:numPr>
          <w:ilvl w:val="0"/>
          <w:numId w:val="1"/>
        </w:numPr>
        <w:rPr>
          <w:sz w:val="24"/>
        </w:rPr>
      </w:pPr>
      <w:r w:rsidRPr="00335442">
        <w:rPr>
          <w:b/>
          <w:sz w:val="24"/>
        </w:rPr>
        <w:t>Use as a small group curriculum</w:t>
      </w:r>
      <w:r w:rsidRPr="00335442">
        <w:rPr>
          <w:sz w:val="24"/>
        </w:rPr>
        <w:t xml:space="preserve"> in the program such as in a group counseling setting or as an advanced Group Studies class.</w:t>
      </w:r>
    </w:p>
    <w:p w:rsidR="00335442" w:rsidRPr="00335442" w:rsidRDefault="00335442" w:rsidP="00335442">
      <w:pPr>
        <w:pStyle w:val="ListParagraph"/>
        <w:numPr>
          <w:ilvl w:val="0"/>
          <w:numId w:val="1"/>
        </w:numPr>
        <w:rPr>
          <w:sz w:val="24"/>
        </w:rPr>
      </w:pPr>
      <w:r w:rsidRPr="00335442">
        <w:rPr>
          <w:b/>
          <w:sz w:val="24"/>
        </w:rPr>
        <w:t>Use as a lesson for Personal Studies Contracts.</w:t>
      </w:r>
      <w:r w:rsidRPr="00335442">
        <w:rPr>
          <w:sz w:val="24"/>
        </w:rPr>
        <w:t xml:space="preserve"> Anger, Godly Self Image and many others.</w:t>
      </w:r>
    </w:p>
    <w:p w:rsidR="00335442" w:rsidRPr="00335442" w:rsidRDefault="00335442" w:rsidP="00335442">
      <w:pPr>
        <w:pStyle w:val="ListParagraph"/>
        <w:numPr>
          <w:ilvl w:val="0"/>
          <w:numId w:val="1"/>
        </w:numPr>
        <w:rPr>
          <w:sz w:val="24"/>
        </w:rPr>
      </w:pPr>
      <w:r w:rsidRPr="00335442">
        <w:rPr>
          <w:sz w:val="24"/>
        </w:rPr>
        <w:t xml:space="preserve">Living Free Groups are the basis of many </w:t>
      </w:r>
      <w:r w:rsidRPr="00335442">
        <w:rPr>
          <w:b/>
          <w:sz w:val="24"/>
        </w:rPr>
        <w:t>prison ministries</w:t>
      </w:r>
      <w:r w:rsidRPr="00335442">
        <w:rPr>
          <w:sz w:val="24"/>
        </w:rPr>
        <w:t>.</w:t>
      </w:r>
    </w:p>
    <w:p w:rsidR="00335442" w:rsidRPr="00335442" w:rsidRDefault="00335442" w:rsidP="00335442">
      <w:pPr>
        <w:pStyle w:val="ListParagraph"/>
        <w:numPr>
          <w:ilvl w:val="0"/>
          <w:numId w:val="1"/>
        </w:numPr>
        <w:rPr>
          <w:sz w:val="24"/>
        </w:rPr>
      </w:pPr>
      <w:r w:rsidRPr="00335442">
        <w:rPr>
          <w:sz w:val="24"/>
        </w:rPr>
        <w:t xml:space="preserve">Use a way to </w:t>
      </w:r>
      <w:r w:rsidRPr="00335442">
        <w:rPr>
          <w:b/>
          <w:sz w:val="24"/>
        </w:rPr>
        <w:t>find volunteers, staff and advocates</w:t>
      </w:r>
      <w:r w:rsidRPr="00335442">
        <w:rPr>
          <w:sz w:val="24"/>
        </w:rPr>
        <w:t xml:space="preserve"> in the community for Teen Challenge.</w:t>
      </w:r>
    </w:p>
    <w:p w:rsidR="00335442" w:rsidRDefault="00335442"/>
    <w:sectPr w:rsidR="003354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6F" w:rsidRDefault="00F63B6F" w:rsidP="00335442">
      <w:pPr>
        <w:spacing w:after="0" w:line="240" w:lineRule="auto"/>
      </w:pPr>
      <w:r>
        <w:separator/>
      </w:r>
    </w:p>
  </w:endnote>
  <w:endnote w:type="continuationSeparator" w:id="0">
    <w:p w:rsidR="00F63B6F" w:rsidRDefault="00F63B6F" w:rsidP="0033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42" w:rsidRPr="00335442" w:rsidRDefault="00335442">
    <w:pPr>
      <w:pStyle w:val="Footer"/>
      <w:rPr>
        <w:sz w:val="18"/>
      </w:rPr>
    </w:pPr>
    <w:r>
      <w:rPr>
        <w:sz w:val="18"/>
      </w:rPr>
      <w:t xml:space="preserve">Global Teen Challenge - </w:t>
    </w:r>
    <w:r w:rsidRPr="00335442">
      <w:rPr>
        <w:sz w:val="18"/>
      </w:rPr>
      <w:t>Gregg Fischer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6F" w:rsidRDefault="00F63B6F" w:rsidP="00335442">
      <w:pPr>
        <w:spacing w:after="0" w:line="240" w:lineRule="auto"/>
      </w:pPr>
      <w:r>
        <w:separator/>
      </w:r>
    </w:p>
  </w:footnote>
  <w:footnote w:type="continuationSeparator" w:id="0">
    <w:p w:rsidR="00F63B6F" w:rsidRDefault="00F63B6F" w:rsidP="0033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4192"/>
    <w:multiLevelType w:val="hybridMultilevel"/>
    <w:tmpl w:val="F4D2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42"/>
    <w:rsid w:val="001B5EC4"/>
    <w:rsid w:val="00335442"/>
    <w:rsid w:val="003B1ECC"/>
    <w:rsid w:val="006F43EE"/>
    <w:rsid w:val="00B776E0"/>
    <w:rsid w:val="00CB3BDF"/>
    <w:rsid w:val="00CC737A"/>
    <w:rsid w:val="00D17134"/>
    <w:rsid w:val="00D8456E"/>
    <w:rsid w:val="00E679C4"/>
    <w:rsid w:val="00F52EB9"/>
    <w:rsid w:val="00F63B6F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42"/>
  </w:style>
  <w:style w:type="paragraph" w:styleId="Footer">
    <w:name w:val="footer"/>
    <w:basedOn w:val="Normal"/>
    <w:link w:val="FooterChar"/>
    <w:uiPriority w:val="99"/>
    <w:unhideWhenUsed/>
    <w:rsid w:val="0033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42"/>
  </w:style>
  <w:style w:type="paragraph" w:styleId="Footer">
    <w:name w:val="footer"/>
    <w:basedOn w:val="Normal"/>
    <w:link w:val="FooterChar"/>
    <w:uiPriority w:val="99"/>
    <w:unhideWhenUsed/>
    <w:rsid w:val="0033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 Fischer</cp:lastModifiedBy>
  <cp:revision>2</cp:revision>
  <dcterms:created xsi:type="dcterms:W3CDTF">2013-05-15T18:07:00Z</dcterms:created>
  <dcterms:modified xsi:type="dcterms:W3CDTF">2013-07-17T19:34:00Z</dcterms:modified>
</cp:coreProperties>
</file>