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Pr="004C35BB" w:rsidRDefault="00A67C40" w:rsidP="00A31933">
      <w:pPr>
        <w:spacing w:before="37"/>
        <w:ind w:right="120"/>
        <w:jc w:val="center"/>
        <w:rPr>
          <w:rStyle w:val="A6"/>
          <w:b w:val="0"/>
        </w:rPr>
      </w:pPr>
    </w:p>
    <w:p w:rsidR="00CE1ABF" w:rsidRDefault="00CE1ABF" w:rsidP="00A31933">
      <w:pPr>
        <w:spacing w:before="37"/>
        <w:ind w:right="120"/>
        <w:jc w:val="center"/>
        <w:rPr>
          <w:rStyle w:val="A8"/>
          <w:lang w:val="es-ES"/>
        </w:rPr>
      </w:pPr>
    </w:p>
    <w:p w:rsidR="00CB31E3" w:rsidRPr="00CB31E3" w:rsidRDefault="00E85A53" w:rsidP="00A31933">
      <w:pPr>
        <w:spacing w:before="37"/>
        <w:ind w:right="120"/>
        <w:jc w:val="center"/>
        <w:rPr>
          <w:rStyle w:val="A8"/>
          <w:lang w:val="es-ES"/>
        </w:rPr>
      </w:pPr>
      <w:r>
        <w:rPr>
          <w:rStyle w:val="A8"/>
          <w:lang w:val="es-ES"/>
        </w:rPr>
        <w:t>¿</w:t>
      </w:r>
      <w:r w:rsidR="00460875">
        <w:rPr>
          <w:rStyle w:val="A8"/>
          <w:lang w:val="es-ES"/>
        </w:rPr>
        <w:t>Estamos dispuestos a enfocarnos en los demàs?</w:t>
      </w:r>
    </w:p>
    <w:p w:rsidR="00D06535" w:rsidRPr="00CE1ABF" w:rsidRDefault="00CE1ABF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CE1ABF">
        <w:rPr>
          <w:rStyle w:val="A8"/>
          <w:lang w:val="es-ES"/>
        </w:rPr>
        <w:t xml:space="preserve"> </w:t>
      </w:r>
      <w:r w:rsidR="0030774F" w:rsidRPr="00CE1ABF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 w:rsidR="00FB6EB1" w:rsidRPr="00CE1ABF"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D06535" w:rsidRPr="00CE1ABF" w:rsidRDefault="00D06535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D06535" w:rsidRPr="00CE1ABF" w:rsidRDefault="00D06535">
      <w:pPr>
        <w:spacing w:line="200" w:lineRule="exact"/>
        <w:rPr>
          <w:sz w:val="20"/>
          <w:szCs w:val="20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771CB7" w:rsidRDefault="00771CB7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314F8F" w:rsidRPr="00CC0540" w:rsidRDefault="0030774F" w:rsidP="00460875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Leccion</w:t>
      </w:r>
      <w:r w:rsidR="00A31933" w:rsidRPr="0030774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 </w:t>
      </w:r>
      <w:r w:rsidR="00460875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3: </w:t>
      </w:r>
      <w:r w:rsidR="00314F8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perspectiva, perspectiva, madurez, responsabilidad, gratitud, dòcil, humilde, intercambio, Entendìa, amaba, ayudaba, punto de vista, actitud, situatiòn, aprendizaje, gente, fortalezas,</w:t>
      </w:r>
      <w:r w:rsidR="00CE0B6D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 </w:t>
      </w:r>
      <w:r w:rsidR="00314F8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Preguntas, </w:t>
      </w:r>
      <w:r w:rsidR="00CE0B6D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carisma, carisma, </w:t>
      </w:r>
      <w:r w:rsidR="00314F8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disponible, confiable, vulnerable, responsable, decepciòn, saludable,</w:t>
      </w:r>
      <w:r w:rsidR="00CE0B6D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 </w:t>
      </w:r>
      <w:r w:rsidR="00314F8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Creencias</w:t>
      </w:r>
      <w:r w:rsidR="00CE0B6D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, confrontaciòn</w:t>
      </w: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before="6" w:line="240" w:lineRule="exact"/>
        <w:rPr>
          <w:sz w:val="24"/>
          <w:szCs w:val="24"/>
          <w:lang w:val="es-ES"/>
        </w:rPr>
      </w:pPr>
    </w:p>
    <w:p w:rsidR="00D06535" w:rsidRPr="0030774F" w:rsidRDefault="0030774F">
      <w:pPr>
        <w:pStyle w:val="Heading2"/>
        <w:rPr>
          <w:lang w:val="es-ES"/>
        </w:rPr>
      </w:pPr>
      <w:r w:rsidRPr="0030774F">
        <w:rPr>
          <w:lang w:val="es-ES"/>
        </w:rPr>
        <w:t>Fecha de la última revisión</w:t>
      </w:r>
      <w:r w:rsidR="00FB6EB1" w:rsidRPr="0030774F">
        <w:rPr>
          <w:spacing w:val="-1"/>
          <w:lang w:val="es-ES"/>
        </w:rPr>
        <w:t>:</w:t>
      </w:r>
      <w:r w:rsidR="00FB6EB1" w:rsidRPr="0030774F">
        <w:rPr>
          <w:lang w:val="es-ES"/>
        </w:rPr>
        <w:t xml:space="preserve">  </w:t>
      </w:r>
      <w:r w:rsidRPr="0030774F">
        <w:rPr>
          <w:spacing w:val="-1"/>
          <w:lang w:val="es-ES"/>
        </w:rPr>
        <w:t>18 de abril</w:t>
      </w:r>
      <w:r w:rsidR="00A31933" w:rsidRPr="0030774F">
        <w:rPr>
          <w:spacing w:val="-1"/>
          <w:lang w:val="es-ES"/>
        </w:rPr>
        <w:t>, 2014</w:t>
      </w:r>
    </w:p>
    <w:p w:rsidR="00D06535" w:rsidRPr="0030774F" w:rsidRDefault="00D06535">
      <w:pPr>
        <w:spacing w:line="220" w:lineRule="exact"/>
        <w:rPr>
          <w:lang w:val="es-ES"/>
        </w:rPr>
      </w:pPr>
    </w:p>
    <w:p w:rsidR="00D06535" w:rsidRPr="0030774F" w:rsidRDefault="00D06535">
      <w:pPr>
        <w:spacing w:before="18" w:line="300" w:lineRule="exact"/>
        <w:rPr>
          <w:sz w:val="30"/>
          <w:szCs w:val="30"/>
          <w:lang w:val="es-ES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30774F">
        <w:rPr>
          <w:rFonts w:ascii="Calibri"/>
        </w:rPr>
        <w:t>Volumen</w:t>
      </w:r>
      <w:r w:rsidR="00A31933">
        <w:rPr>
          <w:rFonts w:ascii="Calibri"/>
        </w:rPr>
        <w:t xml:space="preserve"> 2, </w:t>
      </w:r>
      <w:r w:rsidR="0030774F">
        <w:rPr>
          <w:rFonts w:ascii="Calibri"/>
          <w:spacing w:val="-1"/>
        </w:rPr>
        <w:t>Libro</w:t>
      </w:r>
      <w:r>
        <w:rPr>
          <w:rFonts w:ascii="Calibri"/>
          <w:spacing w:val="-2"/>
        </w:rPr>
        <w:t xml:space="preserve"> </w:t>
      </w:r>
      <w:r w:rsidR="00E85A53">
        <w:rPr>
          <w:rFonts w:ascii="Calibri"/>
        </w:rPr>
        <w:t>2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 w:rsidR="0030774F" w:rsidRPr="0030774F">
        <w:rPr>
          <w:rFonts w:ascii="Calibri"/>
          <w:spacing w:val="-1"/>
        </w:rPr>
        <w:t>lección</w:t>
      </w:r>
      <w:r>
        <w:rPr>
          <w:rFonts w:ascii="Calibri"/>
          <w:spacing w:val="-3"/>
        </w:rPr>
        <w:t xml:space="preserve"> </w:t>
      </w:r>
      <w:r w:rsidR="00314F8F">
        <w:rPr>
          <w:rFonts w:ascii="Calibri"/>
        </w:rPr>
        <w:t>3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BIU X+ Warnock Pro">
    <w:altName w:val="PGBIU X+ 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80CC0"/>
    <w:rsid w:val="001E687A"/>
    <w:rsid w:val="0030774F"/>
    <w:rsid w:val="00314F8F"/>
    <w:rsid w:val="003D4651"/>
    <w:rsid w:val="00460875"/>
    <w:rsid w:val="004C35BB"/>
    <w:rsid w:val="006502FD"/>
    <w:rsid w:val="00771CB7"/>
    <w:rsid w:val="00A31933"/>
    <w:rsid w:val="00A67C40"/>
    <w:rsid w:val="00A9215D"/>
    <w:rsid w:val="00CB31E3"/>
    <w:rsid w:val="00CC0540"/>
    <w:rsid w:val="00CE0B6D"/>
    <w:rsid w:val="00CE1ABF"/>
    <w:rsid w:val="00D06535"/>
    <w:rsid w:val="00E85A53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character" w:customStyle="1" w:styleId="A8">
    <w:name w:val="A8"/>
    <w:uiPriority w:val="99"/>
    <w:rsid w:val="0030774F"/>
    <w:rPr>
      <w:rFonts w:cs="PGBIU X+ Warnock Pro"/>
      <w:b/>
      <w:bCs/>
      <w:color w:val="221E1F"/>
      <w:sz w:val="42"/>
      <w:szCs w:val="42"/>
    </w:rPr>
  </w:style>
  <w:style w:type="character" w:customStyle="1" w:styleId="A0">
    <w:name w:val="A0"/>
    <w:uiPriority w:val="99"/>
    <w:rsid w:val="00CE1ABF"/>
    <w:rPr>
      <w:rFonts w:cs="Warnock Pro"/>
      <w:color w:val="221E1F"/>
      <w:sz w:val="22"/>
      <w:szCs w:val="22"/>
    </w:rPr>
  </w:style>
  <w:style w:type="character" w:customStyle="1" w:styleId="A15">
    <w:name w:val="A15"/>
    <w:uiPriority w:val="99"/>
    <w:rsid w:val="003D4651"/>
    <w:rPr>
      <w:rFonts w:cs="Warnock Pro"/>
      <w:color w:val="221E1F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kerry oliver</cp:lastModifiedBy>
  <cp:revision>2</cp:revision>
  <dcterms:created xsi:type="dcterms:W3CDTF">2014-04-21T19:52:00Z</dcterms:created>
  <dcterms:modified xsi:type="dcterms:W3CDTF">2014-04-21T19:52:00Z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